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152E5"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bookmarkStart w:id="0" w:name="_GoBack"/>
      <w:bookmarkEnd w:id="0"/>
    </w:p>
    <w:p w14:paraId="19618F77"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262AD76E"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50705E69"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756340E9"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478D65F4"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3FC45724" w14:textId="7BBE1DE2" w:rsidR="00D508A1" w:rsidRPr="00D508A1" w:rsidRDefault="00D508A1" w:rsidP="00D508A1">
      <w:pPr>
        <w:widowControl w:val="0"/>
        <w:spacing w:after="0" w:line="266" w:lineRule="auto"/>
        <w:jc w:val="center"/>
        <w:rPr>
          <w:rFonts w:ascii="Times New Roman" w:eastAsia="Times New Roman" w:hAnsi="Times New Roman" w:cs="Times New Roman"/>
          <w:b/>
          <w:bCs/>
          <w:sz w:val="56"/>
          <w:szCs w:val="56"/>
          <w:lang w:eastAsia="ru-RU" w:bidi="ru-RU"/>
        </w:rPr>
      </w:pPr>
      <w:r w:rsidRPr="00D508A1">
        <w:rPr>
          <w:rFonts w:ascii="Times New Roman" w:eastAsia="Times New Roman" w:hAnsi="Times New Roman" w:cs="Times New Roman"/>
          <w:b/>
          <w:bCs/>
          <w:sz w:val="56"/>
          <w:szCs w:val="56"/>
          <w:lang w:eastAsia="ru-RU" w:bidi="ru-RU"/>
        </w:rPr>
        <w:t>Местные нормативы градостроительного проектирования</w:t>
      </w:r>
    </w:p>
    <w:p w14:paraId="6A4FDCB0" w14:textId="77777777" w:rsidR="00D508A1" w:rsidRPr="00D508A1" w:rsidRDefault="00D508A1" w:rsidP="00D508A1">
      <w:pPr>
        <w:widowControl w:val="0"/>
        <w:spacing w:after="0" w:line="266" w:lineRule="auto"/>
        <w:jc w:val="center"/>
        <w:rPr>
          <w:rFonts w:ascii="Times New Roman" w:eastAsia="Times New Roman" w:hAnsi="Times New Roman" w:cs="Times New Roman"/>
          <w:b/>
          <w:bCs/>
          <w:sz w:val="56"/>
          <w:szCs w:val="56"/>
          <w:lang w:eastAsia="ru-RU" w:bidi="ru-RU"/>
        </w:rPr>
      </w:pPr>
      <w:r w:rsidRPr="00D508A1">
        <w:rPr>
          <w:rFonts w:ascii="Times New Roman" w:eastAsia="Times New Roman" w:hAnsi="Times New Roman" w:cs="Times New Roman"/>
          <w:b/>
          <w:bCs/>
          <w:sz w:val="56"/>
          <w:szCs w:val="56"/>
          <w:lang w:eastAsia="ru-RU" w:bidi="ru-RU"/>
        </w:rPr>
        <w:t>муниципального образования Темрюкский</w:t>
      </w:r>
      <w:r w:rsidRPr="00D508A1">
        <w:rPr>
          <w:rFonts w:ascii="Times New Roman" w:eastAsia="Times New Roman" w:hAnsi="Times New Roman" w:cs="Times New Roman"/>
          <w:b/>
          <w:bCs/>
          <w:sz w:val="32"/>
          <w:szCs w:val="32"/>
          <w:lang w:eastAsia="ru-RU" w:bidi="ru-RU"/>
        </w:rPr>
        <w:t xml:space="preserve"> </w:t>
      </w:r>
      <w:r w:rsidRPr="00D508A1">
        <w:rPr>
          <w:rFonts w:ascii="Times New Roman" w:eastAsia="Times New Roman" w:hAnsi="Times New Roman" w:cs="Times New Roman"/>
          <w:b/>
          <w:bCs/>
          <w:sz w:val="56"/>
          <w:szCs w:val="56"/>
          <w:lang w:eastAsia="ru-RU" w:bidi="ru-RU"/>
        </w:rPr>
        <w:t xml:space="preserve">район </w:t>
      </w:r>
    </w:p>
    <w:p w14:paraId="14D23943" w14:textId="77777777" w:rsidR="00D508A1" w:rsidRPr="00D508A1" w:rsidRDefault="00D508A1" w:rsidP="00D508A1">
      <w:pPr>
        <w:widowControl w:val="0"/>
        <w:spacing w:after="0" w:line="266" w:lineRule="auto"/>
        <w:jc w:val="center"/>
        <w:rPr>
          <w:rFonts w:ascii="Times New Roman" w:eastAsia="Times New Roman" w:hAnsi="Times New Roman" w:cs="Times New Roman"/>
          <w:b/>
          <w:bCs/>
          <w:sz w:val="56"/>
          <w:szCs w:val="56"/>
          <w:lang w:eastAsia="ru-RU" w:bidi="ru-RU"/>
        </w:rPr>
      </w:pPr>
      <w:r w:rsidRPr="00D508A1">
        <w:rPr>
          <w:rFonts w:ascii="Times New Roman" w:eastAsia="Times New Roman" w:hAnsi="Times New Roman" w:cs="Times New Roman"/>
          <w:b/>
          <w:bCs/>
          <w:sz w:val="56"/>
          <w:szCs w:val="56"/>
          <w:lang w:eastAsia="ru-RU" w:bidi="ru-RU"/>
        </w:rPr>
        <w:t>Том 1</w:t>
      </w:r>
    </w:p>
    <w:p w14:paraId="5FEB7357"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6B4ACB1"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3C51E535"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2CD2F31A"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8D60ECB" w14:textId="168D2F6A"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4160ACF4" w14:textId="34D7F65E" w:rsidR="00506CD7" w:rsidRDefault="00506CD7"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5C1332F0" w14:textId="77777777" w:rsidR="00506CD7" w:rsidRDefault="00506CD7"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32BC616E" w14:textId="7FF283F6"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15BD6DC1" w14:textId="1F28427B"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68B3974" w14:textId="06281001"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49FAA950" w14:textId="303E4FAF"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183BC72" w14:textId="15E15362"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004894A5" w14:textId="7B7B40B3"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426E0D29"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1020EF72" w14:textId="12FBC8F8"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0599B39" w14:textId="68A4BE55"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1326C0E9" w14:textId="50C3720D"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005EA038"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5A8EA255"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2CF68061"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r w:rsidRPr="00D508A1">
        <w:rPr>
          <w:rFonts w:ascii="Times New Roman" w:eastAsia="Times New Roman" w:hAnsi="Times New Roman" w:cs="Times New Roman"/>
          <w:bCs/>
          <w:color w:val="000000"/>
          <w:sz w:val="28"/>
          <w:szCs w:val="28"/>
          <w:lang w:eastAsia="ru-RU" w:bidi="ru-RU"/>
        </w:rPr>
        <w:t>2022 г</w:t>
      </w:r>
    </w:p>
    <w:p w14:paraId="6C806D71" w14:textId="77777777" w:rsidR="00D508A1" w:rsidRDefault="00D508A1" w:rsidP="00D508A1">
      <w:pPr>
        <w:jc w:val="center"/>
        <w:rPr>
          <w:rFonts w:ascii="Times New Roman" w:eastAsia="Times New Roman" w:hAnsi="Times New Roman" w:cs="Times New Roman"/>
          <w:bCs/>
          <w:sz w:val="28"/>
          <w:szCs w:val="28"/>
        </w:rPr>
      </w:pPr>
      <w:bookmarkStart w:id="1" w:name="_Hlk109647550"/>
      <w:r>
        <w:rPr>
          <w:rFonts w:ascii="Times New Roman" w:eastAsia="Times New Roman" w:hAnsi="Times New Roman" w:cs="Times New Roman"/>
          <w:bCs/>
          <w:sz w:val="28"/>
          <w:szCs w:val="28"/>
        </w:rPr>
        <w:lastRenderedPageBreak/>
        <w:t>Содержание</w:t>
      </w:r>
    </w:p>
    <w:bookmarkEnd w:id="1"/>
    <w:p w14:paraId="15F38A0E" w14:textId="77777777" w:rsidR="00D508A1" w:rsidRPr="00D23FE5" w:rsidRDefault="00D508A1" w:rsidP="00D508A1">
      <w:pPr>
        <w:jc w:val="center"/>
        <w:rPr>
          <w:rFonts w:ascii="Times New Roman" w:eastAsia="Times New Roman" w:hAnsi="Times New Roman" w:cs="Times New Roman"/>
          <w:bCs/>
          <w:sz w:val="28"/>
          <w:szCs w:val="28"/>
        </w:rPr>
      </w:pPr>
    </w:p>
    <w:tbl>
      <w:tblPr>
        <w:tblStyle w:val="a4"/>
        <w:tblW w:w="0" w:type="auto"/>
        <w:tblLook w:val="04A0" w:firstRow="1" w:lastRow="0" w:firstColumn="1" w:lastColumn="0" w:noHBand="0" w:noVBand="1"/>
      </w:tblPr>
      <w:tblGrid>
        <w:gridCol w:w="8413"/>
        <w:gridCol w:w="1215"/>
      </w:tblGrid>
      <w:tr w:rsidR="00D508A1" w14:paraId="176D6D49" w14:textId="77777777" w:rsidTr="00EB571E">
        <w:tc>
          <w:tcPr>
            <w:tcW w:w="8413" w:type="dxa"/>
          </w:tcPr>
          <w:p w14:paraId="6AF933D2" w14:textId="77777777" w:rsidR="00D508A1" w:rsidRDefault="00D508A1"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w:t>
            </w:r>
            <w:r w:rsidRPr="00D23FE5">
              <w:rPr>
                <w:rFonts w:ascii="Times New Roman" w:eastAsia="Times New Roman" w:hAnsi="Times New Roman" w:cs="Times New Roman"/>
                <w:bCs/>
                <w:sz w:val="28"/>
                <w:szCs w:val="28"/>
              </w:rPr>
              <w:t>ОСНОВНАЯ ЧАСТЬ</w:t>
            </w:r>
          </w:p>
        </w:tc>
        <w:tc>
          <w:tcPr>
            <w:tcW w:w="1215" w:type="dxa"/>
          </w:tcPr>
          <w:p w14:paraId="7545F24D" w14:textId="5F72DCE4" w:rsidR="00D508A1" w:rsidRDefault="00D508A1" w:rsidP="00891098">
            <w:pPr>
              <w:jc w:val="center"/>
              <w:rPr>
                <w:rFonts w:ascii="Times New Roman" w:eastAsia="Times New Roman" w:hAnsi="Times New Roman" w:cs="Times New Roman"/>
                <w:bCs/>
                <w:sz w:val="28"/>
                <w:szCs w:val="28"/>
              </w:rPr>
            </w:pPr>
          </w:p>
        </w:tc>
      </w:tr>
      <w:tr w:rsidR="00D508A1" w14:paraId="6A043FB7" w14:textId="77777777" w:rsidTr="00EB571E">
        <w:tc>
          <w:tcPr>
            <w:tcW w:w="8413" w:type="dxa"/>
          </w:tcPr>
          <w:p w14:paraId="5C063FFE"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1.1.</w:t>
            </w:r>
            <w:r>
              <w:rPr>
                <w:rFonts w:ascii="Times New Roman" w:eastAsia="Times New Roman" w:hAnsi="Times New Roman" w:cs="Times New Roman"/>
                <w:bCs/>
                <w:sz w:val="28"/>
                <w:szCs w:val="28"/>
              </w:rPr>
              <w:t xml:space="preserve"> </w:t>
            </w:r>
            <w:r w:rsidRPr="00D23FE5">
              <w:rPr>
                <w:rFonts w:ascii="Times New Roman" w:eastAsia="Times New Roman" w:hAnsi="Times New Roman" w:cs="Times New Roman"/>
                <w:bCs/>
                <w:sz w:val="28"/>
                <w:szCs w:val="28"/>
              </w:rPr>
              <w:t>Общие положения</w:t>
            </w:r>
          </w:p>
        </w:tc>
        <w:tc>
          <w:tcPr>
            <w:tcW w:w="1215" w:type="dxa"/>
          </w:tcPr>
          <w:p w14:paraId="76D1CF22" w14:textId="69D0EFFD" w:rsidR="00D508A1" w:rsidRDefault="00D508A1" w:rsidP="00891098">
            <w:pPr>
              <w:jc w:val="center"/>
              <w:rPr>
                <w:rFonts w:ascii="Times New Roman" w:eastAsia="Times New Roman" w:hAnsi="Times New Roman" w:cs="Times New Roman"/>
                <w:bCs/>
                <w:sz w:val="28"/>
                <w:szCs w:val="28"/>
              </w:rPr>
            </w:pPr>
          </w:p>
        </w:tc>
      </w:tr>
      <w:tr w:rsidR="00D508A1" w14:paraId="16808F3B" w14:textId="77777777" w:rsidTr="00EB571E">
        <w:tc>
          <w:tcPr>
            <w:tcW w:w="8413" w:type="dxa"/>
          </w:tcPr>
          <w:p w14:paraId="400D2CC4"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1.1.1.</w:t>
            </w:r>
            <w:r>
              <w:rPr>
                <w:rFonts w:ascii="Times New Roman" w:eastAsia="Times New Roman" w:hAnsi="Times New Roman" w:cs="Times New Roman"/>
                <w:bCs/>
                <w:sz w:val="28"/>
                <w:szCs w:val="28"/>
              </w:rPr>
              <w:t xml:space="preserve"> </w:t>
            </w:r>
            <w:r w:rsidRPr="00D23FE5">
              <w:rPr>
                <w:rFonts w:ascii="Times New Roman" w:eastAsia="Times New Roman" w:hAnsi="Times New Roman" w:cs="Times New Roman"/>
                <w:bCs/>
                <w:sz w:val="28"/>
                <w:szCs w:val="28"/>
              </w:rPr>
              <w:t>Цели нормирования</w:t>
            </w:r>
          </w:p>
        </w:tc>
        <w:tc>
          <w:tcPr>
            <w:tcW w:w="1215" w:type="dxa"/>
          </w:tcPr>
          <w:p w14:paraId="547B3A83" w14:textId="0F93A3A4" w:rsidR="00D508A1" w:rsidRDefault="00D508A1" w:rsidP="00891098">
            <w:pPr>
              <w:jc w:val="center"/>
              <w:rPr>
                <w:rFonts w:ascii="Times New Roman" w:eastAsia="Times New Roman" w:hAnsi="Times New Roman" w:cs="Times New Roman"/>
                <w:bCs/>
                <w:sz w:val="28"/>
                <w:szCs w:val="28"/>
              </w:rPr>
            </w:pPr>
          </w:p>
        </w:tc>
      </w:tr>
      <w:tr w:rsidR="00D508A1" w14:paraId="3DFF739E" w14:textId="77777777" w:rsidTr="00EB571E">
        <w:tc>
          <w:tcPr>
            <w:tcW w:w="8413" w:type="dxa"/>
          </w:tcPr>
          <w:p w14:paraId="5D03838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1.1.2. Перечень обла</w:t>
            </w:r>
            <w:r>
              <w:rPr>
                <w:rFonts w:ascii="Times New Roman" w:eastAsia="Times New Roman" w:hAnsi="Times New Roman" w:cs="Times New Roman"/>
                <w:bCs/>
                <w:sz w:val="28"/>
                <w:szCs w:val="28"/>
              </w:rPr>
              <w:t xml:space="preserve">стей нормирования, для которых </w:t>
            </w:r>
            <w:r w:rsidRPr="00582FE4">
              <w:rPr>
                <w:rFonts w:ascii="Times New Roman" w:eastAsia="Times New Roman" w:hAnsi="Times New Roman" w:cs="Times New Roman"/>
                <w:bCs/>
                <w:sz w:val="28"/>
                <w:szCs w:val="28"/>
              </w:rPr>
              <w:t xml:space="preserve">установлены </w:t>
            </w:r>
            <w:r>
              <w:rPr>
                <w:rFonts w:ascii="Times New Roman" w:eastAsia="Times New Roman" w:hAnsi="Times New Roman" w:cs="Times New Roman"/>
                <w:bCs/>
                <w:sz w:val="28"/>
                <w:szCs w:val="28"/>
              </w:rPr>
              <w:t xml:space="preserve">расчетные показатели </w:t>
            </w:r>
          </w:p>
        </w:tc>
        <w:tc>
          <w:tcPr>
            <w:tcW w:w="1215" w:type="dxa"/>
          </w:tcPr>
          <w:p w14:paraId="6AD9BB9D" w14:textId="2DF97F2E" w:rsidR="00D508A1" w:rsidRDefault="00D508A1" w:rsidP="00891098">
            <w:pPr>
              <w:jc w:val="center"/>
              <w:rPr>
                <w:rFonts w:ascii="Times New Roman" w:eastAsia="Times New Roman" w:hAnsi="Times New Roman" w:cs="Times New Roman"/>
                <w:bCs/>
                <w:sz w:val="28"/>
                <w:szCs w:val="28"/>
              </w:rPr>
            </w:pPr>
          </w:p>
        </w:tc>
      </w:tr>
      <w:tr w:rsidR="00D508A1" w14:paraId="7D623BB1" w14:textId="77777777" w:rsidTr="00EB571E">
        <w:tc>
          <w:tcPr>
            <w:tcW w:w="8413" w:type="dxa"/>
          </w:tcPr>
          <w:p w14:paraId="0C03385D"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1.1.3. Сведения о дифференциации (районировании) территории</w:t>
            </w:r>
          </w:p>
        </w:tc>
        <w:tc>
          <w:tcPr>
            <w:tcW w:w="1215" w:type="dxa"/>
          </w:tcPr>
          <w:p w14:paraId="7295F198" w14:textId="5790CED1" w:rsidR="00D508A1" w:rsidRDefault="00D508A1" w:rsidP="00891098">
            <w:pPr>
              <w:jc w:val="center"/>
              <w:rPr>
                <w:rFonts w:ascii="Times New Roman" w:eastAsia="Times New Roman" w:hAnsi="Times New Roman" w:cs="Times New Roman"/>
                <w:bCs/>
                <w:sz w:val="28"/>
                <w:szCs w:val="28"/>
              </w:rPr>
            </w:pPr>
          </w:p>
        </w:tc>
      </w:tr>
      <w:tr w:rsidR="00377BFB" w14:paraId="30C4528C" w14:textId="77777777" w:rsidTr="00EB571E">
        <w:tc>
          <w:tcPr>
            <w:tcW w:w="8413" w:type="dxa"/>
          </w:tcPr>
          <w:p w14:paraId="0132AABB" w14:textId="60C546BC" w:rsidR="00377BFB" w:rsidRPr="00582FE4" w:rsidRDefault="00377BFB" w:rsidP="00891098">
            <w:pPr>
              <w:rPr>
                <w:rFonts w:ascii="Times New Roman" w:eastAsia="Times New Roman" w:hAnsi="Times New Roman" w:cs="Times New Roman"/>
                <w:bCs/>
                <w:sz w:val="28"/>
                <w:szCs w:val="28"/>
              </w:rPr>
            </w:pPr>
            <w:r w:rsidRPr="007575C2">
              <w:rPr>
                <w:rFonts w:ascii="Times New Roman" w:eastAsia="Times New Roman" w:hAnsi="Times New Roman" w:cs="Times New Roman"/>
                <w:bCs/>
                <w:color w:val="FF0000"/>
                <w:sz w:val="28"/>
                <w:szCs w:val="28"/>
              </w:rPr>
              <w:t>1.1.4. Планировка территории</w:t>
            </w:r>
          </w:p>
        </w:tc>
        <w:tc>
          <w:tcPr>
            <w:tcW w:w="1215" w:type="dxa"/>
          </w:tcPr>
          <w:p w14:paraId="0FCC6ED3" w14:textId="695B1039" w:rsidR="00377BFB" w:rsidRDefault="00377BFB" w:rsidP="00891098">
            <w:pPr>
              <w:jc w:val="center"/>
              <w:rPr>
                <w:rFonts w:ascii="Times New Roman" w:eastAsia="Times New Roman" w:hAnsi="Times New Roman" w:cs="Times New Roman"/>
                <w:bCs/>
                <w:sz w:val="28"/>
                <w:szCs w:val="28"/>
              </w:rPr>
            </w:pPr>
          </w:p>
        </w:tc>
      </w:tr>
      <w:tr w:rsidR="00D508A1" w14:paraId="6DFB288E" w14:textId="77777777" w:rsidTr="00EB571E">
        <w:tc>
          <w:tcPr>
            <w:tcW w:w="8413" w:type="dxa"/>
          </w:tcPr>
          <w:p w14:paraId="3C98EFA9" w14:textId="220C1C68" w:rsidR="00D508A1" w:rsidRPr="00582FE4" w:rsidRDefault="00D508A1"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w:t>
            </w:r>
            <w:r w:rsidR="00537685">
              <w:rPr>
                <w:rFonts w:ascii="Times New Roman" w:eastAsia="Times New Roman" w:hAnsi="Times New Roman" w:cs="Times New Roman"/>
                <w:bCs/>
                <w:sz w:val="28"/>
                <w:szCs w:val="28"/>
              </w:rPr>
              <w:t>Р</w:t>
            </w:r>
            <w:r w:rsidRPr="00582FE4">
              <w:rPr>
                <w:rFonts w:ascii="Times New Roman" w:eastAsia="Times New Roman" w:hAnsi="Times New Roman" w:cs="Times New Roman"/>
                <w:bCs/>
                <w:sz w:val="28"/>
                <w:szCs w:val="28"/>
              </w:rPr>
              <w:t>асчетны</w:t>
            </w:r>
            <w:r w:rsidR="00537685">
              <w:rPr>
                <w:rFonts w:ascii="Times New Roman" w:eastAsia="Times New Roman" w:hAnsi="Times New Roman" w:cs="Times New Roman"/>
                <w:bCs/>
                <w:sz w:val="28"/>
                <w:szCs w:val="28"/>
              </w:rPr>
              <w:t>е</w:t>
            </w:r>
            <w:r w:rsidRPr="00582FE4">
              <w:rPr>
                <w:rFonts w:ascii="Times New Roman" w:eastAsia="Times New Roman" w:hAnsi="Times New Roman" w:cs="Times New Roman"/>
                <w:bCs/>
                <w:sz w:val="28"/>
                <w:szCs w:val="28"/>
              </w:rPr>
              <w:t xml:space="preserve"> показател</w:t>
            </w:r>
            <w:r w:rsidR="00537685">
              <w:rPr>
                <w:rFonts w:ascii="Times New Roman" w:eastAsia="Times New Roman" w:hAnsi="Times New Roman" w:cs="Times New Roman"/>
                <w:bCs/>
                <w:sz w:val="28"/>
                <w:szCs w:val="28"/>
              </w:rPr>
              <w:t>и</w:t>
            </w:r>
            <w:r w:rsidRPr="00582FE4">
              <w:rPr>
                <w:rFonts w:ascii="Times New Roman" w:eastAsia="Times New Roman" w:hAnsi="Times New Roman" w:cs="Times New Roman"/>
                <w:bCs/>
                <w:sz w:val="28"/>
                <w:szCs w:val="28"/>
              </w:rPr>
              <w:t xml:space="preserve"> минимально допустимого уровня обеспеченности населения муниципальн</w:t>
            </w:r>
            <w:r w:rsidR="00537685">
              <w:rPr>
                <w:rFonts w:ascii="Times New Roman" w:eastAsia="Times New Roman" w:hAnsi="Times New Roman" w:cs="Times New Roman"/>
                <w:bCs/>
                <w:sz w:val="28"/>
                <w:szCs w:val="28"/>
              </w:rPr>
              <w:t>ого</w:t>
            </w:r>
            <w:r w:rsidRPr="00582FE4">
              <w:rPr>
                <w:rFonts w:ascii="Times New Roman" w:eastAsia="Times New Roman" w:hAnsi="Times New Roman" w:cs="Times New Roman"/>
                <w:bCs/>
                <w:sz w:val="28"/>
                <w:szCs w:val="28"/>
              </w:rPr>
              <w:t xml:space="preserve"> образовани</w:t>
            </w:r>
            <w:r w:rsidR="00537685">
              <w:rPr>
                <w:rFonts w:ascii="Times New Roman" w:eastAsia="Times New Roman" w:hAnsi="Times New Roman" w:cs="Times New Roman"/>
                <w:bCs/>
                <w:sz w:val="28"/>
                <w:szCs w:val="28"/>
              </w:rPr>
              <w:t>я Темрюкский район</w:t>
            </w:r>
            <w:r w:rsidRPr="00582FE4">
              <w:rPr>
                <w:rFonts w:ascii="Times New Roman" w:eastAsia="Times New Roman" w:hAnsi="Times New Roman" w:cs="Times New Roman"/>
                <w:bCs/>
                <w:sz w:val="28"/>
                <w:szCs w:val="28"/>
              </w:rPr>
              <w:t xml:space="preserve"> и максимально допустимого уровня территориальной доступности объектов местного значения для населения в областях</w:t>
            </w:r>
            <w:r w:rsidR="000861CF">
              <w:rPr>
                <w:rFonts w:ascii="Times New Roman" w:eastAsia="Times New Roman" w:hAnsi="Times New Roman" w:cs="Times New Roman"/>
                <w:bCs/>
                <w:sz w:val="28"/>
                <w:szCs w:val="28"/>
              </w:rPr>
              <w:t>.</w:t>
            </w:r>
          </w:p>
        </w:tc>
        <w:tc>
          <w:tcPr>
            <w:tcW w:w="1215" w:type="dxa"/>
          </w:tcPr>
          <w:p w14:paraId="522EF1B2" w14:textId="658A54EA" w:rsidR="00D508A1" w:rsidRDefault="00D508A1" w:rsidP="00891098">
            <w:pPr>
              <w:jc w:val="center"/>
              <w:rPr>
                <w:rFonts w:ascii="Times New Roman" w:eastAsia="Times New Roman" w:hAnsi="Times New Roman" w:cs="Times New Roman"/>
                <w:bCs/>
                <w:sz w:val="28"/>
                <w:szCs w:val="28"/>
              </w:rPr>
            </w:pPr>
          </w:p>
        </w:tc>
      </w:tr>
      <w:tr w:rsidR="00D508A1" w14:paraId="616B4DF7" w14:textId="77777777" w:rsidTr="00EB571E">
        <w:tc>
          <w:tcPr>
            <w:tcW w:w="8413" w:type="dxa"/>
          </w:tcPr>
          <w:p w14:paraId="574FC932"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 Объекты местного</w:t>
            </w:r>
            <w:r>
              <w:rPr>
                <w:rFonts w:ascii="Times New Roman" w:eastAsia="Times New Roman" w:hAnsi="Times New Roman" w:cs="Times New Roman"/>
                <w:bCs/>
                <w:sz w:val="28"/>
                <w:szCs w:val="28"/>
              </w:rPr>
              <w:t xml:space="preserve"> значения в области образования</w:t>
            </w:r>
          </w:p>
        </w:tc>
        <w:tc>
          <w:tcPr>
            <w:tcW w:w="1215" w:type="dxa"/>
          </w:tcPr>
          <w:p w14:paraId="2AE65583" w14:textId="06E878AB" w:rsidR="00D508A1" w:rsidRDefault="00D508A1" w:rsidP="00891098">
            <w:pPr>
              <w:jc w:val="center"/>
              <w:rPr>
                <w:rFonts w:ascii="Times New Roman" w:eastAsia="Times New Roman" w:hAnsi="Times New Roman" w:cs="Times New Roman"/>
                <w:bCs/>
                <w:sz w:val="28"/>
                <w:szCs w:val="28"/>
              </w:rPr>
            </w:pPr>
          </w:p>
        </w:tc>
      </w:tr>
      <w:tr w:rsidR="00D508A1" w14:paraId="779D829D" w14:textId="77777777" w:rsidTr="00EB571E">
        <w:tc>
          <w:tcPr>
            <w:tcW w:w="8413" w:type="dxa"/>
          </w:tcPr>
          <w:p w14:paraId="6C9AF29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1.2.2. Объекты местного значения в области культуры и искусства</w:t>
            </w:r>
          </w:p>
        </w:tc>
        <w:tc>
          <w:tcPr>
            <w:tcW w:w="1215" w:type="dxa"/>
          </w:tcPr>
          <w:p w14:paraId="0F598059" w14:textId="1F69DB91" w:rsidR="00D508A1" w:rsidRDefault="00D508A1" w:rsidP="00891098">
            <w:pPr>
              <w:jc w:val="center"/>
              <w:rPr>
                <w:rFonts w:ascii="Times New Roman" w:eastAsia="Times New Roman" w:hAnsi="Times New Roman" w:cs="Times New Roman"/>
                <w:bCs/>
                <w:sz w:val="28"/>
                <w:szCs w:val="28"/>
              </w:rPr>
            </w:pPr>
          </w:p>
        </w:tc>
      </w:tr>
      <w:tr w:rsidR="00D508A1" w14:paraId="4CEF50FE" w14:textId="77777777" w:rsidTr="00EB571E">
        <w:tc>
          <w:tcPr>
            <w:tcW w:w="8413" w:type="dxa"/>
          </w:tcPr>
          <w:p w14:paraId="70A8A849"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1.2.3. Объекты местного значения в области физической культуры</w:t>
            </w:r>
          </w:p>
        </w:tc>
        <w:tc>
          <w:tcPr>
            <w:tcW w:w="1215" w:type="dxa"/>
          </w:tcPr>
          <w:p w14:paraId="114CDE0D" w14:textId="3B18F9EE" w:rsidR="00D508A1" w:rsidRDefault="00D508A1" w:rsidP="00891098">
            <w:pPr>
              <w:jc w:val="center"/>
              <w:rPr>
                <w:rFonts w:ascii="Times New Roman" w:eastAsia="Times New Roman" w:hAnsi="Times New Roman" w:cs="Times New Roman"/>
                <w:bCs/>
                <w:sz w:val="28"/>
                <w:szCs w:val="28"/>
              </w:rPr>
            </w:pPr>
          </w:p>
        </w:tc>
      </w:tr>
      <w:tr w:rsidR="00D508A1" w14:paraId="4F7E9D93" w14:textId="77777777" w:rsidTr="00EB571E">
        <w:tc>
          <w:tcPr>
            <w:tcW w:w="8413" w:type="dxa"/>
          </w:tcPr>
          <w:p w14:paraId="140309ED"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1.2.4. Объекты местного значения в области молодежной политики</w:t>
            </w:r>
          </w:p>
        </w:tc>
        <w:tc>
          <w:tcPr>
            <w:tcW w:w="1215" w:type="dxa"/>
          </w:tcPr>
          <w:p w14:paraId="53A080EB" w14:textId="4838F867" w:rsidR="00D508A1" w:rsidRDefault="00D508A1" w:rsidP="00891098">
            <w:pPr>
              <w:jc w:val="center"/>
              <w:rPr>
                <w:rFonts w:ascii="Times New Roman" w:eastAsia="Times New Roman" w:hAnsi="Times New Roman" w:cs="Times New Roman"/>
                <w:bCs/>
                <w:sz w:val="28"/>
                <w:szCs w:val="28"/>
              </w:rPr>
            </w:pPr>
          </w:p>
        </w:tc>
      </w:tr>
      <w:tr w:rsidR="00D508A1" w14:paraId="1CC9F31D" w14:textId="77777777" w:rsidTr="00EB571E">
        <w:tc>
          <w:tcPr>
            <w:tcW w:w="8413" w:type="dxa"/>
          </w:tcPr>
          <w:p w14:paraId="476FE0F3"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1.2.5 Объекты местного значения в области транспортной инфраструктуры</w:t>
            </w:r>
          </w:p>
        </w:tc>
        <w:tc>
          <w:tcPr>
            <w:tcW w:w="1215" w:type="dxa"/>
          </w:tcPr>
          <w:p w14:paraId="2A15AE3C" w14:textId="4C9E5232" w:rsidR="00D508A1" w:rsidRDefault="00D508A1" w:rsidP="00891098">
            <w:pPr>
              <w:jc w:val="center"/>
              <w:rPr>
                <w:rFonts w:ascii="Times New Roman" w:eastAsia="Times New Roman" w:hAnsi="Times New Roman" w:cs="Times New Roman"/>
                <w:bCs/>
                <w:sz w:val="28"/>
                <w:szCs w:val="28"/>
              </w:rPr>
            </w:pPr>
          </w:p>
        </w:tc>
      </w:tr>
      <w:tr w:rsidR="00D508A1" w14:paraId="1298F002" w14:textId="77777777" w:rsidTr="00EB571E">
        <w:tc>
          <w:tcPr>
            <w:tcW w:w="8413" w:type="dxa"/>
          </w:tcPr>
          <w:p w14:paraId="0A8065AC"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1.2.5.1. В области улично-дорожной сети</w:t>
            </w:r>
          </w:p>
        </w:tc>
        <w:tc>
          <w:tcPr>
            <w:tcW w:w="1215" w:type="dxa"/>
          </w:tcPr>
          <w:p w14:paraId="7AC92B8E" w14:textId="70C42CA4" w:rsidR="00D508A1" w:rsidRDefault="00D508A1" w:rsidP="00891098">
            <w:pPr>
              <w:jc w:val="center"/>
              <w:rPr>
                <w:rFonts w:ascii="Times New Roman" w:eastAsia="Times New Roman" w:hAnsi="Times New Roman" w:cs="Times New Roman"/>
                <w:bCs/>
                <w:sz w:val="28"/>
                <w:szCs w:val="28"/>
              </w:rPr>
            </w:pPr>
          </w:p>
        </w:tc>
      </w:tr>
      <w:tr w:rsidR="00D508A1" w14:paraId="4A2CEA44" w14:textId="77777777" w:rsidTr="00EB571E">
        <w:tc>
          <w:tcPr>
            <w:tcW w:w="8413" w:type="dxa"/>
          </w:tcPr>
          <w:p w14:paraId="103C354D"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1.2.5.2. Сеть общественного пассажирского транспорта</w:t>
            </w:r>
          </w:p>
        </w:tc>
        <w:tc>
          <w:tcPr>
            <w:tcW w:w="1215" w:type="dxa"/>
          </w:tcPr>
          <w:p w14:paraId="70D583C4" w14:textId="30F17FAC" w:rsidR="00D508A1" w:rsidRDefault="00D508A1" w:rsidP="00891098">
            <w:pPr>
              <w:jc w:val="center"/>
              <w:rPr>
                <w:rFonts w:ascii="Times New Roman" w:eastAsia="Times New Roman" w:hAnsi="Times New Roman" w:cs="Times New Roman"/>
                <w:bCs/>
                <w:sz w:val="28"/>
                <w:szCs w:val="28"/>
              </w:rPr>
            </w:pPr>
          </w:p>
        </w:tc>
      </w:tr>
      <w:tr w:rsidR="00E87148" w14:paraId="035793E8" w14:textId="77777777" w:rsidTr="00EB571E">
        <w:tc>
          <w:tcPr>
            <w:tcW w:w="8413" w:type="dxa"/>
          </w:tcPr>
          <w:p w14:paraId="639E7B08" w14:textId="60D07946" w:rsidR="00E87148" w:rsidRPr="00582FE4" w:rsidRDefault="00F32AE0" w:rsidP="00891098">
            <w:pPr>
              <w:rPr>
                <w:rFonts w:ascii="Times New Roman" w:eastAsia="Times New Roman" w:hAnsi="Times New Roman" w:cs="Times New Roman"/>
                <w:bCs/>
                <w:sz w:val="28"/>
                <w:szCs w:val="28"/>
              </w:rPr>
            </w:pPr>
            <w:r w:rsidRPr="00F32AE0">
              <w:rPr>
                <w:rFonts w:ascii="Times New Roman" w:eastAsia="Times New Roman" w:hAnsi="Times New Roman" w:cs="Times New Roman"/>
                <w:bCs/>
                <w:color w:val="FF0000"/>
                <w:sz w:val="28"/>
                <w:szCs w:val="28"/>
              </w:rPr>
              <w:t>1.2.5.3.</w:t>
            </w:r>
            <w:r w:rsidRPr="00F32AE0">
              <w:rPr>
                <w:color w:val="FF0000"/>
              </w:rPr>
              <w:t xml:space="preserve"> </w:t>
            </w:r>
            <w:r w:rsidRPr="00F32AE0">
              <w:rPr>
                <w:rFonts w:ascii="Times New Roman" w:eastAsia="Times New Roman" w:hAnsi="Times New Roman" w:cs="Times New Roman"/>
                <w:bCs/>
                <w:color w:val="FF0000"/>
                <w:sz w:val="28"/>
                <w:szCs w:val="28"/>
              </w:rPr>
              <w:t>Автостоянки. Парковочные места.</w:t>
            </w:r>
          </w:p>
        </w:tc>
        <w:tc>
          <w:tcPr>
            <w:tcW w:w="1215" w:type="dxa"/>
          </w:tcPr>
          <w:p w14:paraId="51E2C2CA" w14:textId="3BBBB922" w:rsidR="00E87148" w:rsidRDefault="00E87148" w:rsidP="00891098">
            <w:pPr>
              <w:jc w:val="center"/>
              <w:rPr>
                <w:rFonts w:ascii="Times New Roman" w:eastAsia="Times New Roman" w:hAnsi="Times New Roman" w:cs="Times New Roman"/>
                <w:bCs/>
                <w:sz w:val="28"/>
                <w:szCs w:val="28"/>
              </w:rPr>
            </w:pPr>
          </w:p>
        </w:tc>
      </w:tr>
      <w:tr w:rsidR="00D508A1" w14:paraId="3942F4AD" w14:textId="77777777" w:rsidTr="00EB571E">
        <w:tc>
          <w:tcPr>
            <w:tcW w:w="8413" w:type="dxa"/>
          </w:tcPr>
          <w:p w14:paraId="38241A7B"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 Объекты местного значения в области коммунальной инфраструктуры (электро-, тепло-, газо- и водоснабжения населения, водоотведение, связь)</w:t>
            </w:r>
          </w:p>
        </w:tc>
        <w:tc>
          <w:tcPr>
            <w:tcW w:w="1215" w:type="dxa"/>
          </w:tcPr>
          <w:p w14:paraId="5C18AA1D" w14:textId="2BBA2A6A" w:rsidR="00D508A1" w:rsidRDefault="00D508A1" w:rsidP="00891098">
            <w:pPr>
              <w:jc w:val="center"/>
              <w:rPr>
                <w:rFonts w:ascii="Times New Roman" w:eastAsia="Times New Roman" w:hAnsi="Times New Roman" w:cs="Times New Roman"/>
                <w:bCs/>
                <w:sz w:val="28"/>
                <w:szCs w:val="28"/>
              </w:rPr>
            </w:pPr>
          </w:p>
        </w:tc>
      </w:tr>
      <w:tr w:rsidR="00D508A1" w14:paraId="3BB84249" w14:textId="77777777" w:rsidTr="00EB571E">
        <w:tc>
          <w:tcPr>
            <w:tcW w:w="8413" w:type="dxa"/>
          </w:tcPr>
          <w:p w14:paraId="58B1580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1.2.6.1. В области электроснабжения</w:t>
            </w:r>
          </w:p>
        </w:tc>
        <w:tc>
          <w:tcPr>
            <w:tcW w:w="1215" w:type="dxa"/>
          </w:tcPr>
          <w:p w14:paraId="268AF3D0" w14:textId="1FF9EEEA" w:rsidR="00D508A1" w:rsidRDefault="00D508A1" w:rsidP="00891098">
            <w:pPr>
              <w:jc w:val="center"/>
              <w:rPr>
                <w:rFonts w:ascii="Times New Roman" w:eastAsia="Times New Roman" w:hAnsi="Times New Roman" w:cs="Times New Roman"/>
                <w:bCs/>
                <w:sz w:val="28"/>
                <w:szCs w:val="28"/>
              </w:rPr>
            </w:pPr>
          </w:p>
        </w:tc>
      </w:tr>
      <w:tr w:rsidR="00D508A1" w14:paraId="0C1DE63E" w14:textId="77777777" w:rsidTr="00EB571E">
        <w:tc>
          <w:tcPr>
            <w:tcW w:w="8413" w:type="dxa"/>
          </w:tcPr>
          <w:p w14:paraId="26D3CE8D"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1.2.6.2. В области теплоснабжения</w:t>
            </w:r>
          </w:p>
        </w:tc>
        <w:tc>
          <w:tcPr>
            <w:tcW w:w="1215" w:type="dxa"/>
          </w:tcPr>
          <w:p w14:paraId="26A7BD82" w14:textId="524F48A5" w:rsidR="00D508A1" w:rsidRDefault="00D508A1" w:rsidP="00891098">
            <w:pPr>
              <w:jc w:val="center"/>
              <w:rPr>
                <w:rFonts w:ascii="Times New Roman" w:eastAsia="Times New Roman" w:hAnsi="Times New Roman" w:cs="Times New Roman"/>
                <w:bCs/>
                <w:sz w:val="28"/>
                <w:szCs w:val="28"/>
              </w:rPr>
            </w:pPr>
          </w:p>
        </w:tc>
      </w:tr>
      <w:tr w:rsidR="00D508A1" w14:paraId="1C77D988" w14:textId="77777777" w:rsidTr="00EB571E">
        <w:tc>
          <w:tcPr>
            <w:tcW w:w="8413" w:type="dxa"/>
          </w:tcPr>
          <w:p w14:paraId="72168CF8"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1.2.6.3. В области газоснабжения</w:t>
            </w:r>
          </w:p>
        </w:tc>
        <w:tc>
          <w:tcPr>
            <w:tcW w:w="1215" w:type="dxa"/>
          </w:tcPr>
          <w:p w14:paraId="662B0BFD" w14:textId="46A2C047" w:rsidR="00D508A1" w:rsidRDefault="00D508A1" w:rsidP="00891098">
            <w:pPr>
              <w:jc w:val="center"/>
              <w:rPr>
                <w:rFonts w:ascii="Times New Roman" w:eastAsia="Times New Roman" w:hAnsi="Times New Roman" w:cs="Times New Roman"/>
                <w:bCs/>
                <w:sz w:val="28"/>
                <w:szCs w:val="28"/>
              </w:rPr>
            </w:pPr>
          </w:p>
        </w:tc>
      </w:tr>
      <w:tr w:rsidR="00D508A1" w14:paraId="638946FD" w14:textId="77777777" w:rsidTr="00EB571E">
        <w:tc>
          <w:tcPr>
            <w:tcW w:w="8413" w:type="dxa"/>
          </w:tcPr>
          <w:p w14:paraId="3CE0EA1B"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1.2.6.4. В области водоснабжения</w:t>
            </w:r>
          </w:p>
        </w:tc>
        <w:tc>
          <w:tcPr>
            <w:tcW w:w="1215" w:type="dxa"/>
          </w:tcPr>
          <w:p w14:paraId="1B81F463" w14:textId="6CB73191" w:rsidR="00D508A1" w:rsidRDefault="00D508A1" w:rsidP="00891098">
            <w:pPr>
              <w:jc w:val="center"/>
              <w:rPr>
                <w:rFonts w:ascii="Times New Roman" w:eastAsia="Times New Roman" w:hAnsi="Times New Roman" w:cs="Times New Roman"/>
                <w:bCs/>
                <w:sz w:val="28"/>
                <w:szCs w:val="28"/>
              </w:rPr>
            </w:pPr>
          </w:p>
        </w:tc>
      </w:tr>
      <w:tr w:rsidR="00D508A1" w14:paraId="18253BF4" w14:textId="77777777" w:rsidTr="00EB571E">
        <w:tc>
          <w:tcPr>
            <w:tcW w:w="8413" w:type="dxa"/>
          </w:tcPr>
          <w:p w14:paraId="24754DA0"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1.2.6.5. В области водоотведения</w:t>
            </w:r>
          </w:p>
        </w:tc>
        <w:tc>
          <w:tcPr>
            <w:tcW w:w="1215" w:type="dxa"/>
          </w:tcPr>
          <w:p w14:paraId="432FB450" w14:textId="4AF57658" w:rsidR="00D508A1" w:rsidRDefault="00D508A1" w:rsidP="00891098">
            <w:pPr>
              <w:jc w:val="center"/>
              <w:rPr>
                <w:rFonts w:ascii="Times New Roman" w:eastAsia="Times New Roman" w:hAnsi="Times New Roman" w:cs="Times New Roman"/>
                <w:bCs/>
                <w:sz w:val="28"/>
                <w:szCs w:val="28"/>
              </w:rPr>
            </w:pPr>
          </w:p>
        </w:tc>
      </w:tr>
      <w:tr w:rsidR="00D508A1" w14:paraId="737D3CF3" w14:textId="77777777" w:rsidTr="00EB571E">
        <w:tc>
          <w:tcPr>
            <w:tcW w:w="8413" w:type="dxa"/>
          </w:tcPr>
          <w:p w14:paraId="6779BFC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1.2.6.6. В области связи</w:t>
            </w:r>
          </w:p>
        </w:tc>
        <w:tc>
          <w:tcPr>
            <w:tcW w:w="1215" w:type="dxa"/>
          </w:tcPr>
          <w:p w14:paraId="44BF21B7" w14:textId="45C9F2BF" w:rsidR="00D508A1" w:rsidRDefault="00D508A1" w:rsidP="00891098">
            <w:pPr>
              <w:jc w:val="center"/>
              <w:rPr>
                <w:rFonts w:ascii="Times New Roman" w:eastAsia="Times New Roman" w:hAnsi="Times New Roman" w:cs="Times New Roman"/>
                <w:bCs/>
                <w:sz w:val="28"/>
                <w:szCs w:val="28"/>
              </w:rPr>
            </w:pPr>
          </w:p>
        </w:tc>
      </w:tr>
      <w:tr w:rsidR="00D508A1" w14:paraId="3079DAD7" w14:textId="77777777" w:rsidTr="00EB571E">
        <w:tc>
          <w:tcPr>
            <w:tcW w:w="8413" w:type="dxa"/>
          </w:tcPr>
          <w:p w14:paraId="26981D75"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1.2.7. Объекты местного значения в области обработки, утилизации, обезвреживания, размещения твердых коммунальных отходов</w:t>
            </w:r>
          </w:p>
        </w:tc>
        <w:tc>
          <w:tcPr>
            <w:tcW w:w="1215" w:type="dxa"/>
          </w:tcPr>
          <w:p w14:paraId="34AEC9A0" w14:textId="6F726EFD" w:rsidR="00D508A1" w:rsidRDefault="00D508A1" w:rsidP="00891098">
            <w:pPr>
              <w:jc w:val="center"/>
              <w:rPr>
                <w:rFonts w:ascii="Times New Roman" w:eastAsia="Times New Roman" w:hAnsi="Times New Roman" w:cs="Times New Roman"/>
                <w:bCs/>
                <w:sz w:val="28"/>
                <w:szCs w:val="28"/>
              </w:rPr>
            </w:pPr>
          </w:p>
        </w:tc>
      </w:tr>
      <w:tr w:rsidR="00D508A1" w14:paraId="3418457F" w14:textId="77777777" w:rsidTr="00EB571E">
        <w:tc>
          <w:tcPr>
            <w:tcW w:w="8413" w:type="dxa"/>
          </w:tcPr>
          <w:p w14:paraId="4DCD2A2B"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1.2.8. Объекты местного значения в области содержания мест захоронения, организация ритуальных услуг</w:t>
            </w:r>
          </w:p>
        </w:tc>
        <w:tc>
          <w:tcPr>
            <w:tcW w:w="1215" w:type="dxa"/>
          </w:tcPr>
          <w:p w14:paraId="52D79913" w14:textId="1418C571" w:rsidR="00D508A1" w:rsidRDefault="00D508A1" w:rsidP="00891098">
            <w:pPr>
              <w:jc w:val="center"/>
              <w:rPr>
                <w:rFonts w:ascii="Times New Roman" w:eastAsia="Times New Roman" w:hAnsi="Times New Roman" w:cs="Times New Roman"/>
                <w:bCs/>
                <w:sz w:val="28"/>
                <w:szCs w:val="28"/>
              </w:rPr>
            </w:pPr>
          </w:p>
        </w:tc>
      </w:tr>
      <w:tr w:rsidR="00D508A1" w14:paraId="795BAC3A" w14:textId="77777777" w:rsidTr="00EB571E">
        <w:tc>
          <w:tcPr>
            <w:tcW w:w="8413" w:type="dxa"/>
          </w:tcPr>
          <w:p w14:paraId="222ED994"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1.2.9. Объекты местного значения в области развития агропромышленного комплекса, логистики и коммунально-складского назначения</w:t>
            </w:r>
          </w:p>
        </w:tc>
        <w:tc>
          <w:tcPr>
            <w:tcW w:w="1215" w:type="dxa"/>
          </w:tcPr>
          <w:p w14:paraId="7A5DBE55" w14:textId="155B3853" w:rsidR="00D508A1" w:rsidRDefault="00D508A1" w:rsidP="00891098">
            <w:pPr>
              <w:jc w:val="center"/>
              <w:rPr>
                <w:rFonts w:ascii="Times New Roman" w:eastAsia="Times New Roman" w:hAnsi="Times New Roman" w:cs="Times New Roman"/>
                <w:bCs/>
                <w:sz w:val="28"/>
                <w:szCs w:val="28"/>
              </w:rPr>
            </w:pPr>
          </w:p>
        </w:tc>
      </w:tr>
      <w:tr w:rsidR="00D508A1" w14:paraId="1A5398D2" w14:textId="77777777" w:rsidTr="00EB571E">
        <w:tc>
          <w:tcPr>
            <w:tcW w:w="8413" w:type="dxa"/>
          </w:tcPr>
          <w:p w14:paraId="4CEB15E5"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1.2.10.  Объекты местного значения в области торговли, общественного питания и бытового обслуживания</w:t>
            </w:r>
          </w:p>
        </w:tc>
        <w:tc>
          <w:tcPr>
            <w:tcW w:w="1215" w:type="dxa"/>
          </w:tcPr>
          <w:p w14:paraId="71B3D086" w14:textId="678C8B70" w:rsidR="00D508A1" w:rsidRDefault="00D508A1" w:rsidP="00891098">
            <w:pPr>
              <w:jc w:val="center"/>
              <w:rPr>
                <w:rFonts w:ascii="Times New Roman" w:eastAsia="Times New Roman" w:hAnsi="Times New Roman" w:cs="Times New Roman"/>
                <w:bCs/>
                <w:sz w:val="28"/>
                <w:szCs w:val="28"/>
              </w:rPr>
            </w:pPr>
          </w:p>
        </w:tc>
      </w:tr>
      <w:tr w:rsidR="00D508A1" w14:paraId="7A746726" w14:textId="77777777" w:rsidTr="00EB571E">
        <w:tc>
          <w:tcPr>
            <w:tcW w:w="8413" w:type="dxa"/>
          </w:tcPr>
          <w:p w14:paraId="141A78BF"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1.2.10.1. Предприятия бытового обслуживания</w:t>
            </w:r>
          </w:p>
        </w:tc>
        <w:tc>
          <w:tcPr>
            <w:tcW w:w="1215" w:type="dxa"/>
          </w:tcPr>
          <w:p w14:paraId="569703AA" w14:textId="15CE25E0" w:rsidR="00D508A1" w:rsidRDefault="00D508A1" w:rsidP="00891098">
            <w:pPr>
              <w:jc w:val="center"/>
              <w:rPr>
                <w:rFonts w:ascii="Times New Roman" w:eastAsia="Times New Roman" w:hAnsi="Times New Roman" w:cs="Times New Roman"/>
                <w:bCs/>
                <w:sz w:val="28"/>
                <w:szCs w:val="28"/>
              </w:rPr>
            </w:pPr>
          </w:p>
        </w:tc>
      </w:tr>
      <w:tr w:rsidR="00D508A1" w14:paraId="1E1F6F43" w14:textId="77777777" w:rsidTr="00EB571E">
        <w:tc>
          <w:tcPr>
            <w:tcW w:w="8413" w:type="dxa"/>
          </w:tcPr>
          <w:p w14:paraId="5EA60734"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lastRenderedPageBreak/>
              <w:t>1.2.11. Объекты местного значения в области туризма и отдыха, массового отдыха населения</w:t>
            </w:r>
          </w:p>
        </w:tc>
        <w:tc>
          <w:tcPr>
            <w:tcW w:w="1215" w:type="dxa"/>
          </w:tcPr>
          <w:p w14:paraId="226F2D09" w14:textId="208FC237" w:rsidR="00D508A1" w:rsidRDefault="00D508A1" w:rsidP="00891098">
            <w:pPr>
              <w:jc w:val="center"/>
              <w:rPr>
                <w:rFonts w:ascii="Times New Roman" w:eastAsia="Times New Roman" w:hAnsi="Times New Roman" w:cs="Times New Roman"/>
                <w:bCs/>
                <w:sz w:val="28"/>
                <w:szCs w:val="28"/>
              </w:rPr>
            </w:pPr>
          </w:p>
        </w:tc>
      </w:tr>
      <w:tr w:rsidR="00D508A1" w14:paraId="67903A14" w14:textId="77777777" w:rsidTr="00EB571E">
        <w:tc>
          <w:tcPr>
            <w:tcW w:w="8413" w:type="dxa"/>
          </w:tcPr>
          <w:p w14:paraId="36FC31A3"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1.2.12. Объекты местного значения в области торговли и общественного питания</w:t>
            </w:r>
          </w:p>
        </w:tc>
        <w:tc>
          <w:tcPr>
            <w:tcW w:w="1215" w:type="dxa"/>
          </w:tcPr>
          <w:p w14:paraId="0408FAF5" w14:textId="461A8887" w:rsidR="00D508A1" w:rsidRDefault="00D508A1" w:rsidP="00891098">
            <w:pPr>
              <w:jc w:val="center"/>
              <w:rPr>
                <w:rFonts w:ascii="Times New Roman" w:eastAsia="Times New Roman" w:hAnsi="Times New Roman" w:cs="Times New Roman"/>
                <w:bCs/>
                <w:sz w:val="28"/>
                <w:szCs w:val="28"/>
              </w:rPr>
            </w:pPr>
          </w:p>
        </w:tc>
      </w:tr>
      <w:tr w:rsidR="00D508A1" w14:paraId="3F157B84" w14:textId="77777777" w:rsidTr="00EB571E">
        <w:tc>
          <w:tcPr>
            <w:tcW w:w="8413" w:type="dxa"/>
          </w:tcPr>
          <w:p w14:paraId="2311107F"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1.2.13. Объекты местного значения в области предупреждения и ликвидации последствий чрезвычайных ситуаций и гражданской обороне</w:t>
            </w:r>
          </w:p>
        </w:tc>
        <w:tc>
          <w:tcPr>
            <w:tcW w:w="1215" w:type="dxa"/>
          </w:tcPr>
          <w:p w14:paraId="60B29BF2" w14:textId="02F48700" w:rsidR="00D508A1" w:rsidRDefault="00D508A1" w:rsidP="00891098">
            <w:pPr>
              <w:jc w:val="center"/>
              <w:rPr>
                <w:rFonts w:ascii="Times New Roman" w:eastAsia="Times New Roman" w:hAnsi="Times New Roman" w:cs="Times New Roman"/>
                <w:bCs/>
                <w:sz w:val="28"/>
                <w:szCs w:val="28"/>
              </w:rPr>
            </w:pPr>
          </w:p>
        </w:tc>
      </w:tr>
      <w:tr w:rsidR="00D508A1" w14:paraId="075BDB52" w14:textId="77777777" w:rsidTr="00EB571E">
        <w:tc>
          <w:tcPr>
            <w:tcW w:w="8413" w:type="dxa"/>
          </w:tcPr>
          <w:p w14:paraId="3630404F" w14:textId="4734C44B"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1.3.</w:t>
            </w:r>
            <w:r w:rsidR="00345FC9">
              <w:rPr>
                <w:rFonts w:ascii="Times New Roman" w:eastAsia="Times New Roman" w:hAnsi="Times New Roman" w:cs="Times New Roman"/>
                <w:bCs/>
                <w:sz w:val="28"/>
                <w:szCs w:val="28"/>
              </w:rPr>
              <w:t xml:space="preserve"> </w:t>
            </w:r>
            <w:r w:rsidRPr="00582FE4">
              <w:rPr>
                <w:rFonts w:ascii="Times New Roman" w:eastAsia="Times New Roman" w:hAnsi="Times New Roman" w:cs="Times New Roman"/>
                <w:bCs/>
                <w:sz w:val="28"/>
                <w:szCs w:val="28"/>
              </w:rPr>
              <w:t>Защита территорий от затопления и подтопления, берегозащитные сооружения.</w:t>
            </w:r>
          </w:p>
        </w:tc>
        <w:tc>
          <w:tcPr>
            <w:tcW w:w="1215" w:type="dxa"/>
          </w:tcPr>
          <w:p w14:paraId="741FE9DE" w14:textId="79EBCA50" w:rsidR="00D508A1" w:rsidRDefault="00D508A1" w:rsidP="00891098">
            <w:pPr>
              <w:jc w:val="center"/>
              <w:rPr>
                <w:rFonts w:ascii="Times New Roman" w:eastAsia="Times New Roman" w:hAnsi="Times New Roman" w:cs="Times New Roman"/>
                <w:bCs/>
                <w:sz w:val="28"/>
                <w:szCs w:val="28"/>
              </w:rPr>
            </w:pPr>
          </w:p>
        </w:tc>
      </w:tr>
      <w:tr w:rsidR="00D508A1" w14:paraId="2ECABF6A" w14:textId="77777777" w:rsidTr="00EB571E">
        <w:tc>
          <w:tcPr>
            <w:tcW w:w="8413" w:type="dxa"/>
          </w:tcPr>
          <w:p w14:paraId="69F97B0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1.3.1</w:t>
            </w:r>
            <w:r>
              <w:rPr>
                <w:rFonts w:ascii="Times New Roman" w:eastAsia="Times New Roman" w:hAnsi="Times New Roman" w:cs="Times New Roman"/>
                <w:bCs/>
                <w:sz w:val="28"/>
                <w:szCs w:val="28"/>
              </w:rPr>
              <w:t xml:space="preserve">. </w:t>
            </w:r>
            <w:r w:rsidRPr="00D23FE5">
              <w:rPr>
                <w:rFonts w:ascii="Times New Roman" w:eastAsia="Times New Roman" w:hAnsi="Times New Roman" w:cs="Times New Roman"/>
                <w:bCs/>
                <w:sz w:val="28"/>
                <w:szCs w:val="28"/>
              </w:rPr>
              <w:t>Сооружения и мероприятия для защиты от подтопления</w:t>
            </w:r>
          </w:p>
        </w:tc>
        <w:tc>
          <w:tcPr>
            <w:tcW w:w="1215" w:type="dxa"/>
          </w:tcPr>
          <w:p w14:paraId="22F1BC1F" w14:textId="65BD4B8F" w:rsidR="00D508A1" w:rsidRDefault="00D508A1" w:rsidP="00891098">
            <w:pPr>
              <w:jc w:val="center"/>
              <w:rPr>
                <w:rFonts w:ascii="Times New Roman" w:eastAsia="Times New Roman" w:hAnsi="Times New Roman" w:cs="Times New Roman"/>
                <w:bCs/>
                <w:sz w:val="28"/>
                <w:szCs w:val="28"/>
              </w:rPr>
            </w:pPr>
          </w:p>
        </w:tc>
      </w:tr>
      <w:tr w:rsidR="00D508A1" w14:paraId="4ABCA37A" w14:textId="77777777" w:rsidTr="00EB571E">
        <w:tc>
          <w:tcPr>
            <w:tcW w:w="8413" w:type="dxa"/>
          </w:tcPr>
          <w:p w14:paraId="331E0A4B"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1.3.2. Сооружения и мероприятия для защиты от затопления</w:t>
            </w:r>
          </w:p>
        </w:tc>
        <w:tc>
          <w:tcPr>
            <w:tcW w:w="1215" w:type="dxa"/>
          </w:tcPr>
          <w:p w14:paraId="227DAF59" w14:textId="2A089E51" w:rsidR="00D508A1" w:rsidRDefault="00D508A1" w:rsidP="00891098">
            <w:pPr>
              <w:jc w:val="center"/>
              <w:rPr>
                <w:rFonts w:ascii="Times New Roman" w:eastAsia="Times New Roman" w:hAnsi="Times New Roman" w:cs="Times New Roman"/>
                <w:bCs/>
                <w:sz w:val="28"/>
                <w:szCs w:val="28"/>
              </w:rPr>
            </w:pPr>
          </w:p>
        </w:tc>
      </w:tr>
      <w:tr w:rsidR="00D508A1" w14:paraId="3E82E5B1" w14:textId="77777777" w:rsidTr="00EB571E">
        <w:tc>
          <w:tcPr>
            <w:tcW w:w="8413" w:type="dxa"/>
          </w:tcPr>
          <w:p w14:paraId="41D8575C"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1.3.3. Берегозащитные сооружения и мероприятия</w:t>
            </w:r>
          </w:p>
        </w:tc>
        <w:tc>
          <w:tcPr>
            <w:tcW w:w="1215" w:type="dxa"/>
          </w:tcPr>
          <w:p w14:paraId="239C4EAC" w14:textId="27AE5C73" w:rsidR="00D508A1" w:rsidRDefault="00D508A1" w:rsidP="00891098">
            <w:pPr>
              <w:jc w:val="center"/>
              <w:rPr>
                <w:rFonts w:ascii="Times New Roman" w:eastAsia="Times New Roman" w:hAnsi="Times New Roman" w:cs="Times New Roman"/>
                <w:bCs/>
                <w:sz w:val="28"/>
                <w:szCs w:val="28"/>
              </w:rPr>
            </w:pPr>
          </w:p>
        </w:tc>
      </w:tr>
      <w:tr w:rsidR="00D508A1" w14:paraId="6D685634" w14:textId="77777777" w:rsidTr="00EB571E">
        <w:tc>
          <w:tcPr>
            <w:tcW w:w="8413" w:type="dxa"/>
          </w:tcPr>
          <w:p w14:paraId="3EB27C89" w14:textId="1515675D"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 xml:space="preserve">1.4. </w:t>
            </w:r>
            <w:r w:rsidR="00AD3626">
              <w:rPr>
                <w:rFonts w:ascii="Times New Roman" w:eastAsia="Times New Roman" w:hAnsi="Times New Roman" w:cs="Times New Roman"/>
                <w:bCs/>
                <w:sz w:val="28"/>
                <w:szCs w:val="28"/>
              </w:rPr>
              <w:t>Приложение</w:t>
            </w:r>
          </w:p>
        </w:tc>
        <w:tc>
          <w:tcPr>
            <w:tcW w:w="1215" w:type="dxa"/>
          </w:tcPr>
          <w:p w14:paraId="60606750" w14:textId="671D6524" w:rsidR="00D508A1" w:rsidRDefault="00D508A1" w:rsidP="00891098">
            <w:pPr>
              <w:jc w:val="center"/>
              <w:rPr>
                <w:rFonts w:ascii="Times New Roman" w:eastAsia="Times New Roman" w:hAnsi="Times New Roman" w:cs="Times New Roman"/>
                <w:bCs/>
                <w:sz w:val="28"/>
                <w:szCs w:val="28"/>
              </w:rPr>
            </w:pPr>
          </w:p>
        </w:tc>
      </w:tr>
      <w:tr w:rsidR="00EB571E" w14:paraId="16E8F6A8" w14:textId="77777777" w:rsidTr="00EB571E">
        <w:tc>
          <w:tcPr>
            <w:tcW w:w="8413" w:type="dxa"/>
          </w:tcPr>
          <w:p w14:paraId="22A642B5" w14:textId="7429F520" w:rsidR="00EB571E" w:rsidRPr="00582FE4" w:rsidRDefault="00AD3626"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1.4.1. </w:t>
            </w:r>
            <w:r w:rsidRPr="00AD3626">
              <w:rPr>
                <w:rFonts w:ascii="Times New Roman" w:eastAsia="Times New Roman" w:hAnsi="Times New Roman" w:cs="Times New Roman"/>
                <w:bCs/>
                <w:sz w:val="28"/>
                <w:szCs w:val="28"/>
              </w:rPr>
              <w:t>Перечень терминов, определений</w:t>
            </w:r>
          </w:p>
        </w:tc>
        <w:tc>
          <w:tcPr>
            <w:tcW w:w="1215" w:type="dxa"/>
          </w:tcPr>
          <w:p w14:paraId="5F59E667" w14:textId="6DBE0D36" w:rsidR="00EB571E" w:rsidRDefault="00EB571E" w:rsidP="00891098">
            <w:pPr>
              <w:jc w:val="center"/>
              <w:rPr>
                <w:rFonts w:ascii="Times New Roman" w:eastAsia="Times New Roman" w:hAnsi="Times New Roman" w:cs="Times New Roman"/>
                <w:bCs/>
                <w:sz w:val="28"/>
                <w:szCs w:val="28"/>
              </w:rPr>
            </w:pPr>
          </w:p>
        </w:tc>
      </w:tr>
      <w:tr w:rsidR="00D508A1" w14:paraId="33286908" w14:textId="77777777" w:rsidTr="00EB571E">
        <w:tc>
          <w:tcPr>
            <w:tcW w:w="8413" w:type="dxa"/>
          </w:tcPr>
          <w:p w14:paraId="2FE0742D" w14:textId="5D58FD31" w:rsidR="00D508A1" w:rsidRPr="00582FE4" w:rsidRDefault="00EB571E"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r w:rsidR="00AD3626">
              <w:rPr>
                <w:rFonts w:ascii="Times New Roman" w:eastAsia="Times New Roman" w:hAnsi="Times New Roman" w:cs="Times New Roman"/>
                <w:bCs/>
                <w:sz w:val="28"/>
                <w:szCs w:val="28"/>
              </w:rPr>
              <w:t>4.2</w:t>
            </w:r>
            <w:r>
              <w:rPr>
                <w:rFonts w:ascii="Times New Roman" w:eastAsia="Times New Roman" w:hAnsi="Times New Roman" w:cs="Times New Roman"/>
                <w:bCs/>
                <w:sz w:val="28"/>
                <w:szCs w:val="28"/>
              </w:rPr>
              <w:t xml:space="preserve">. </w:t>
            </w:r>
            <w:r w:rsidR="00D508A1">
              <w:rPr>
                <w:rFonts w:ascii="Times New Roman" w:eastAsia="Times New Roman" w:hAnsi="Times New Roman" w:cs="Times New Roman"/>
                <w:bCs/>
                <w:sz w:val="28"/>
                <w:szCs w:val="28"/>
              </w:rPr>
              <w:t>Перечень сокращений</w:t>
            </w:r>
          </w:p>
        </w:tc>
        <w:tc>
          <w:tcPr>
            <w:tcW w:w="1215" w:type="dxa"/>
          </w:tcPr>
          <w:p w14:paraId="50D5BFB5" w14:textId="2F0DC97A" w:rsidR="00D508A1" w:rsidRDefault="00D508A1" w:rsidP="00891098">
            <w:pPr>
              <w:jc w:val="center"/>
              <w:rPr>
                <w:rFonts w:ascii="Times New Roman" w:eastAsia="Times New Roman" w:hAnsi="Times New Roman" w:cs="Times New Roman"/>
                <w:bCs/>
                <w:sz w:val="28"/>
                <w:szCs w:val="28"/>
              </w:rPr>
            </w:pPr>
          </w:p>
        </w:tc>
      </w:tr>
      <w:tr w:rsidR="00D508A1" w14:paraId="7311CC3A" w14:textId="77777777" w:rsidTr="00EB571E">
        <w:tc>
          <w:tcPr>
            <w:tcW w:w="8413" w:type="dxa"/>
          </w:tcPr>
          <w:p w14:paraId="30522F6C" w14:textId="5D296E97" w:rsidR="00D508A1" w:rsidRPr="00582FE4" w:rsidRDefault="00EB571E"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r w:rsidR="00AD3626">
              <w:rPr>
                <w:rFonts w:ascii="Times New Roman" w:eastAsia="Times New Roman" w:hAnsi="Times New Roman" w:cs="Times New Roman"/>
                <w:bCs/>
                <w:sz w:val="28"/>
                <w:szCs w:val="28"/>
              </w:rPr>
              <w:t xml:space="preserve">4.3. </w:t>
            </w:r>
            <w:r w:rsidR="009510C5" w:rsidRPr="009510C5">
              <w:rPr>
                <w:rFonts w:ascii="Times New Roman" w:eastAsia="Times New Roman" w:hAnsi="Times New Roman" w:cs="Times New Roman"/>
                <w:sz w:val="28"/>
                <w:szCs w:val="28"/>
              </w:rPr>
              <w:t>Перечень законодательных актов, нормативных правовых актов, документов в области технического регулирования, методических рекомендаций, которые использовались при подготовке местных нормативов градостроительного проектирования</w:t>
            </w:r>
          </w:p>
        </w:tc>
        <w:tc>
          <w:tcPr>
            <w:tcW w:w="1215" w:type="dxa"/>
          </w:tcPr>
          <w:p w14:paraId="5BF22211" w14:textId="3EF726B6" w:rsidR="00D508A1" w:rsidRDefault="00D508A1" w:rsidP="00891098">
            <w:pPr>
              <w:jc w:val="center"/>
              <w:rPr>
                <w:rFonts w:ascii="Times New Roman" w:eastAsia="Times New Roman" w:hAnsi="Times New Roman" w:cs="Times New Roman"/>
                <w:bCs/>
                <w:sz w:val="28"/>
                <w:szCs w:val="28"/>
              </w:rPr>
            </w:pPr>
          </w:p>
        </w:tc>
      </w:tr>
    </w:tbl>
    <w:p w14:paraId="7ED6B1F1" w14:textId="7617D673" w:rsidR="007607D1" w:rsidRPr="00D508A1" w:rsidRDefault="007607D1" w:rsidP="00D508A1">
      <w:pPr>
        <w:spacing w:after="0"/>
        <w:rPr>
          <w:rFonts w:ascii="Times New Roman" w:hAnsi="Times New Roman" w:cs="Times New Roman"/>
          <w:sz w:val="28"/>
          <w:szCs w:val="28"/>
        </w:rPr>
      </w:pPr>
    </w:p>
    <w:p w14:paraId="0B8AE9F3" w14:textId="6B3DBF9B" w:rsidR="00D508A1" w:rsidRPr="00D508A1" w:rsidRDefault="00D508A1" w:rsidP="00D508A1">
      <w:pPr>
        <w:spacing w:after="0"/>
        <w:rPr>
          <w:rFonts w:ascii="Times New Roman" w:hAnsi="Times New Roman" w:cs="Times New Roman"/>
          <w:sz w:val="28"/>
          <w:szCs w:val="28"/>
        </w:rPr>
      </w:pPr>
    </w:p>
    <w:p w14:paraId="3AEC7D38" w14:textId="1D8C9401" w:rsidR="00D508A1" w:rsidRPr="00D508A1" w:rsidRDefault="00D508A1" w:rsidP="00D508A1">
      <w:pPr>
        <w:spacing w:after="0"/>
        <w:rPr>
          <w:rFonts w:ascii="Times New Roman" w:hAnsi="Times New Roman" w:cs="Times New Roman"/>
          <w:sz w:val="28"/>
          <w:szCs w:val="28"/>
        </w:rPr>
      </w:pPr>
    </w:p>
    <w:p w14:paraId="3516A8DB" w14:textId="41589FC4" w:rsidR="00D508A1" w:rsidRPr="00D508A1" w:rsidRDefault="00D508A1" w:rsidP="00D508A1">
      <w:pPr>
        <w:spacing w:after="0"/>
        <w:rPr>
          <w:rFonts w:ascii="Times New Roman" w:hAnsi="Times New Roman" w:cs="Times New Roman"/>
          <w:sz w:val="28"/>
          <w:szCs w:val="28"/>
        </w:rPr>
      </w:pPr>
    </w:p>
    <w:p w14:paraId="7FF6039B" w14:textId="1BF5569C" w:rsidR="00D508A1" w:rsidRPr="00D508A1" w:rsidRDefault="00D508A1" w:rsidP="00D508A1">
      <w:pPr>
        <w:spacing w:after="0"/>
        <w:rPr>
          <w:rFonts w:ascii="Times New Roman" w:hAnsi="Times New Roman" w:cs="Times New Roman"/>
          <w:sz w:val="28"/>
          <w:szCs w:val="28"/>
        </w:rPr>
      </w:pPr>
    </w:p>
    <w:p w14:paraId="2E08578B" w14:textId="1113442B" w:rsidR="00D508A1" w:rsidRPr="00D508A1" w:rsidRDefault="00D508A1" w:rsidP="00D508A1">
      <w:pPr>
        <w:spacing w:after="0"/>
        <w:rPr>
          <w:rFonts w:ascii="Times New Roman" w:hAnsi="Times New Roman" w:cs="Times New Roman"/>
          <w:sz w:val="28"/>
          <w:szCs w:val="28"/>
        </w:rPr>
      </w:pPr>
    </w:p>
    <w:p w14:paraId="2B2AE2D7" w14:textId="274D14F1" w:rsidR="00D508A1" w:rsidRPr="00D508A1" w:rsidRDefault="00D508A1" w:rsidP="00D508A1">
      <w:pPr>
        <w:spacing w:after="0"/>
        <w:rPr>
          <w:rFonts w:ascii="Times New Roman" w:hAnsi="Times New Roman" w:cs="Times New Roman"/>
          <w:sz w:val="28"/>
          <w:szCs w:val="28"/>
        </w:rPr>
      </w:pPr>
    </w:p>
    <w:p w14:paraId="53293C4A" w14:textId="372EF8E4" w:rsidR="00D508A1" w:rsidRPr="00D508A1" w:rsidRDefault="00D508A1" w:rsidP="00D508A1">
      <w:pPr>
        <w:spacing w:after="0"/>
        <w:rPr>
          <w:rFonts w:ascii="Times New Roman" w:hAnsi="Times New Roman" w:cs="Times New Roman"/>
          <w:sz w:val="28"/>
          <w:szCs w:val="28"/>
        </w:rPr>
      </w:pPr>
    </w:p>
    <w:p w14:paraId="200F1327" w14:textId="7D5E8E37" w:rsidR="00D508A1" w:rsidRPr="00D508A1" w:rsidRDefault="00D508A1" w:rsidP="00D508A1">
      <w:pPr>
        <w:spacing w:after="0"/>
        <w:rPr>
          <w:rFonts w:ascii="Times New Roman" w:hAnsi="Times New Roman" w:cs="Times New Roman"/>
          <w:sz w:val="28"/>
          <w:szCs w:val="28"/>
        </w:rPr>
      </w:pPr>
    </w:p>
    <w:p w14:paraId="2F82C606" w14:textId="46F39957" w:rsidR="00D508A1" w:rsidRPr="00D508A1" w:rsidRDefault="00D508A1" w:rsidP="00D508A1">
      <w:pPr>
        <w:spacing w:after="0"/>
        <w:rPr>
          <w:rFonts w:ascii="Times New Roman" w:hAnsi="Times New Roman" w:cs="Times New Roman"/>
          <w:sz w:val="28"/>
          <w:szCs w:val="28"/>
        </w:rPr>
      </w:pPr>
    </w:p>
    <w:p w14:paraId="0A4E6B30" w14:textId="7D72B5F9" w:rsidR="00D508A1" w:rsidRPr="00D508A1" w:rsidRDefault="00D508A1" w:rsidP="00D508A1">
      <w:pPr>
        <w:spacing w:after="0"/>
        <w:rPr>
          <w:rFonts w:ascii="Times New Roman" w:hAnsi="Times New Roman" w:cs="Times New Roman"/>
          <w:sz w:val="28"/>
          <w:szCs w:val="28"/>
        </w:rPr>
      </w:pPr>
    </w:p>
    <w:p w14:paraId="34BC11BC" w14:textId="2E0131F0" w:rsidR="00D508A1" w:rsidRPr="00D508A1" w:rsidRDefault="00D508A1" w:rsidP="00D508A1">
      <w:pPr>
        <w:spacing w:after="0"/>
        <w:rPr>
          <w:rFonts w:ascii="Times New Roman" w:hAnsi="Times New Roman" w:cs="Times New Roman"/>
          <w:sz w:val="28"/>
          <w:szCs w:val="28"/>
        </w:rPr>
      </w:pPr>
    </w:p>
    <w:p w14:paraId="7EE59974" w14:textId="493CEC1A" w:rsidR="00D508A1" w:rsidRPr="00D508A1" w:rsidRDefault="00D508A1" w:rsidP="00D508A1">
      <w:pPr>
        <w:spacing w:after="0"/>
        <w:rPr>
          <w:rFonts w:ascii="Times New Roman" w:hAnsi="Times New Roman" w:cs="Times New Roman"/>
          <w:sz w:val="28"/>
          <w:szCs w:val="28"/>
        </w:rPr>
      </w:pPr>
    </w:p>
    <w:p w14:paraId="413A901D" w14:textId="1A7ECF59" w:rsidR="00D508A1" w:rsidRDefault="00D508A1" w:rsidP="00D508A1">
      <w:pPr>
        <w:spacing w:after="0"/>
        <w:rPr>
          <w:rFonts w:ascii="Times New Roman" w:hAnsi="Times New Roman" w:cs="Times New Roman"/>
          <w:sz w:val="28"/>
          <w:szCs w:val="28"/>
        </w:rPr>
      </w:pPr>
    </w:p>
    <w:p w14:paraId="0DE547E7" w14:textId="30040FBB" w:rsidR="00D508A1" w:rsidRDefault="00D508A1" w:rsidP="00D508A1">
      <w:pPr>
        <w:spacing w:after="0"/>
        <w:rPr>
          <w:rFonts w:ascii="Times New Roman" w:hAnsi="Times New Roman" w:cs="Times New Roman"/>
          <w:sz w:val="28"/>
          <w:szCs w:val="28"/>
        </w:rPr>
      </w:pPr>
    </w:p>
    <w:p w14:paraId="26DC5639" w14:textId="6DE481A6" w:rsidR="00D508A1" w:rsidRDefault="00D508A1" w:rsidP="00D508A1">
      <w:pPr>
        <w:spacing w:after="0"/>
        <w:rPr>
          <w:rFonts w:ascii="Times New Roman" w:hAnsi="Times New Roman" w:cs="Times New Roman"/>
          <w:sz w:val="28"/>
          <w:szCs w:val="28"/>
        </w:rPr>
      </w:pPr>
    </w:p>
    <w:p w14:paraId="724EBF4D" w14:textId="520DF2DE" w:rsidR="00D508A1" w:rsidRDefault="00D508A1" w:rsidP="00D508A1">
      <w:pPr>
        <w:spacing w:after="0"/>
        <w:rPr>
          <w:rFonts w:ascii="Times New Roman" w:hAnsi="Times New Roman" w:cs="Times New Roman"/>
          <w:sz w:val="28"/>
          <w:szCs w:val="28"/>
        </w:rPr>
      </w:pPr>
    </w:p>
    <w:p w14:paraId="7C2B1F43" w14:textId="1D5B4DC5" w:rsidR="00D508A1" w:rsidRDefault="00D508A1" w:rsidP="00D508A1">
      <w:pPr>
        <w:spacing w:after="0"/>
        <w:rPr>
          <w:rFonts w:ascii="Times New Roman" w:hAnsi="Times New Roman" w:cs="Times New Roman"/>
          <w:sz w:val="28"/>
          <w:szCs w:val="28"/>
        </w:rPr>
      </w:pPr>
    </w:p>
    <w:p w14:paraId="52C33EEE" w14:textId="27520B6D" w:rsidR="00D508A1" w:rsidRDefault="00D508A1" w:rsidP="00D508A1">
      <w:pPr>
        <w:spacing w:after="0"/>
        <w:rPr>
          <w:rFonts w:ascii="Times New Roman" w:hAnsi="Times New Roman" w:cs="Times New Roman"/>
          <w:sz w:val="28"/>
          <w:szCs w:val="28"/>
        </w:rPr>
      </w:pPr>
    </w:p>
    <w:p w14:paraId="118D1BB5" w14:textId="6D6CB0B0" w:rsidR="00D508A1" w:rsidRDefault="00D508A1" w:rsidP="00D508A1">
      <w:pPr>
        <w:spacing w:after="0"/>
        <w:rPr>
          <w:rFonts w:ascii="Times New Roman" w:hAnsi="Times New Roman" w:cs="Times New Roman"/>
          <w:sz w:val="28"/>
          <w:szCs w:val="28"/>
        </w:rPr>
      </w:pPr>
    </w:p>
    <w:p w14:paraId="7DC34A24" w14:textId="4800512C" w:rsidR="00D508A1" w:rsidRDefault="00D508A1" w:rsidP="00D508A1">
      <w:pPr>
        <w:spacing w:after="0"/>
        <w:rPr>
          <w:rFonts w:ascii="Times New Roman" w:hAnsi="Times New Roman" w:cs="Times New Roman"/>
          <w:sz w:val="28"/>
          <w:szCs w:val="28"/>
        </w:rPr>
      </w:pPr>
    </w:p>
    <w:p w14:paraId="4F36D5D5" w14:textId="05B625D9" w:rsidR="00D508A1" w:rsidRDefault="00D508A1" w:rsidP="00D508A1">
      <w:pPr>
        <w:spacing w:after="0"/>
        <w:rPr>
          <w:rFonts w:ascii="Times New Roman" w:hAnsi="Times New Roman" w:cs="Times New Roman"/>
          <w:sz w:val="28"/>
          <w:szCs w:val="28"/>
        </w:rPr>
      </w:pPr>
    </w:p>
    <w:p w14:paraId="37D6A4AA" w14:textId="4077D564" w:rsidR="00D508A1" w:rsidRDefault="00D508A1" w:rsidP="00D508A1">
      <w:pPr>
        <w:spacing w:after="0"/>
        <w:rPr>
          <w:rFonts w:ascii="Times New Roman" w:hAnsi="Times New Roman" w:cs="Times New Roman"/>
          <w:sz w:val="28"/>
          <w:szCs w:val="28"/>
        </w:rPr>
      </w:pPr>
    </w:p>
    <w:p w14:paraId="31DD3FA5" w14:textId="092DE473" w:rsidR="00D508A1" w:rsidRDefault="00D508A1" w:rsidP="00D508A1">
      <w:pPr>
        <w:spacing w:after="0"/>
        <w:rPr>
          <w:rFonts w:ascii="Times New Roman" w:hAnsi="Times New Roman" w:cs="Times New Roman"/>
          <w:sz w:val="28"/>
          <w:szCs w:val="28"/>
        </w:rPr>
      </w:pPr>
    </w:p>
    <w:p w14:paraId="1AF4D272" w14:textId="0C33FE1E" w:rsidR="00D508A1" w:rsidRPr="00D508A1" w:rsidRDefault="00D508A1" w:rsidP="00D508A1">
      <w:pPr>
        <w:spacing w:after="0" w:line="240" w:lineRule="auto"/>
        <w:jc w:val="center"/>
        <w:rPr>
          <w:rFonts w:ascii="Times New Roman" w:hAnsi="Times New Roman" w:cs="Times New Roman"/>
          <w:b/>
          <w:bCs/>
          <w:sz w:val="28"/>
          <w:szCs w:val="28"/>
          <w:lang w:bidi="ru-RU"/>
        </w:rPr>
      </w:pPr>
      <w:r w:rsidRPr="00D508A1">
        <w:rPr>
          <w:rFonts w:ascii="Times New Roman" w:hAnsi="Times New Roman" w:cs="Times New Roman"/>
          <w:b/>
          <w:bCs/>
          <w:sz w:val="28"/>
          <w:szCs w:val="28"/>
          <w:lang w:bidi="ru-RU"/>
        </w:rPr>
        <w:t>1.</w:t>
      </w:r>
      <w:r>
        <w:rPr>
          <w:rFonts w:ascii="Times New Roman" w:hAnsi="Times New Roman" w:cs="Times New Roman"/>
          <w:b/>
          <w:bCs/>
          <w:sz w:val="28"/>
          <w:szCs w:val="28"/>
          <w:lang w:bidi="ru-RU"/>
        </w:rPr>
        <w:t xml:space="preserve"> </w:t>
      </w:r>
      <w:r w:rsidRPr="00D508A1">
        <w:rPr>
          <w:rFonts w:ascii="Times New Roman" w:hAnsi="Times New Roman" w:cs="Times New Roman"/>
          <w:b/>
          <w:bCs/>
          <w:sz w:val="28"/>
          <w:szCs w:val="28"/>
          <w:lang w:bidi="ru-RU"/>
        </w:rPr>
        <w:t>ОСНОВНАЯ ЧАСТЬ</w:t>
      </w:r>
    </w:p>
    <w:p w14:paraId="468B69DD" w14:textId="77777777" w:rsidR="00D508A1" w:rsidRDefault="00D508A1" w:rsidP="00D508A1">
      <w:pPr>
        <w:spacing w:after="0" w:line="240" w:lineRule="auto"/>
        <w:rPr>
          <w:rFonts w:ascii="Times New Roman" w:hAnsi="Times New Roman" w:cs="Times New Roman"/>
          <w:b/>
          <w:bCs/>
          <w:sz w:val="28"/>
          <w:szCs w:val="28"/>
          <w:lang w:bidi="ru-RU"/>
        </w:rPr>
      </w:pPr>
    </w:p>
    <w:p w14:paraId="18982DDC" w14:textId="67960344" w:rsidR="00D508A1" w:rsidRDefault="00D508A1" w:rsidP="00D508A1">
      <w:pPr>
        <w:spacing w:after="0" w:line="240" w:lineRule="auto"/>
        <w:ind w:firstLine="709"/>
        <w:rPr>
          <w:rFonts w:ascii="Times New Roman" w:hAnsi="Times New Roman" w:cs="Times New Roman"/>
          <w:b/>
          <w:bCs/>
          <w:sz w:val="28"/>
          <w:szCs w:val="28"/>
          <w:lang w:bidi="ru-RU"/>
        </w:rPr>
      </w:pPr>
      <w:r w:rsidRPr="00D508A1">
        <w:rPr>
          <w:rFonts w:ascii="Times New Roman" w:hAnsi="Times New Roman" w:cs="Times New Roman"/>
          <w:b/>
          <w:bCs/>
          <w:sz w:val="28"/>
          <w:szCs w:val="28"/>
          <w:lang w:bidi="ru-RU"/>
        </w:rPr>
        <w:t>1.1. Общие положения</w:t>
      </w:r>
    </w:p>
    <w:p w14:paraId="01083EFE" w14:textId="77777777" w:rsidR="00506CD7" w:rsidRDefault="00506CD7" w:rsidP="00D508A1">
      <w:pPr>
        <w:spacing w:after="0" w:line="240" w:lineRule="auto"/>
        <w:ind w:firstLine="709"/>
        <w:rPr>
          <w:rFonts w:ascii="Times New Roman" w:hAnsi="Times New Roman" w:cs="Times New Roman"/>
          <w:b/>
          <w:bCs/>
          <w:sz w:val="28"/>
          <w:szCs w:val="28"/>
          <w:lang w:bidi="ru-RU"/>
        </w:rPr>
      </w:pPr>
    </w:p>
    <w:p w14:paraId="03E624A0" w14:textId="451F55FB" w:rsidR="00D508A1" w:rsidRDefault="00D508A1" w:rsidP="00D508A1">
      <w:pPr>
        <w:spacing w:after="0" w:line="240" w:lineRule="auto"/>
        <w:ind w:firstLine="709"/>
        <w:rPr>
          <w:rFonts w:ascii="Times New Roman" w:hAnsi="Times New Roman" w:cs="Times New Roman"/>
          <w:b/>
          <w:bCs/>
          <w:sz w:val="28"/>
          <w:szCs w:val="28"/>
          <w:lang w:bidi="ru-RU"/>
        </w:rPr>
      </w:pPr>
      <w:r w:rsidRPr="00D508A1">
        <w:rPr>
          <w:rFonts w:ascii="Times New Roman" w:hAnsi="Times New Roman" w:cs="Times New Roman"/>
          <w:b/>
          <w:bCs/>
          <w:sz w:val="28"/>
          <w:szCs w:val="28"/>
        </w:rPr>
        <w:t xml:space="preserve">1.1.1. </w:t>
      </w:r>
      <w:r w:rsidRPr="00D508A1">
        <w:rPr>
          <w:rFonts w:ascii="Times New Roman" w:hAnsi="Times New Roman" w:cs="Times New Roman"/>
          <w:b/>
          <w:bCs/>
          <w:sz w:val="28"/>
          <w:szCs w:val="28"/>
          <w:lang w:bidi="ru-RU"/>
        </w:rPr>
        <w:t>Цели нормирования</w:t>
      </w:r>
    </w:p>
    <w:p w14:paraId="5E324776" w14:textId="77777777" w:rsidR="005638F1" w:rsidRPr="00D508A1" w:rsidRDefault="005638F1" w:rsidP="00D508A1">
      <w:pPr>
        <w:spacing w:after="0" w:line="240" w:lineRule="auto"/>
        <w:ind w:firstLine="709"/>
        <w:rPr>
          <w:rFonts w:ascii="Times New Roman" w:hAnsi="Times New Roman" w:cs="Times New Roman"/>
          <w:b/>
          <w:bCs/>
          <w:sz w:val="28"/>
          <w:szCs w:val="28"/>
          <w:lang w:bidi="ru-RU"/>
        </w:rPr>
      </w:pPr>
    </w:p>
    <w:p w14:paraId="07DD2ADD" w14:textId="76F80463" w:rsid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 xml:space="preserve">Целью утверждения и применения </w:t>
      </w:r>
      <w:r>
        <w:rPr>
          <w:rFonts w:ascii="Times New Roman" w:hAnsi="Times New Roman" w:cs="Times New Roman"/>
          <w:bCs/>
          <w:sz w:val="28"/>
          <w:szCs w:val="28"/>
          <w:lang w:bidi="ru-RU"/>
        </w:rPr>
        <w:t>местных нормативов градостроительного проектирования муниципального образования Темрюкский район (далее – М</w:t>
      </w:r>
      <w:r w:rsidRPr="00D508A1">
        <w:rPr>
          <w:rFonts w:ascii="Times New Roman" w:hAnsi="Times New Roman" w:cs="Times New Roman"/>
          <w:bCs/>
          <w:sz w:val="28"/>
          <w:szCs w:val="28"/>
          <w:lang w:bidi="ru-RU"/>
        </w:rPr>
        <w:t>НГП</w:t>
      </w:r>
      <w:r>
        <w:rPr>
          <w:rFonts w:ascii="Times New Roman" w:hAnsi="Times New Roman" w:cs="Times New Roman"/>
          <w:bCs/>
          <w:sz w:val="28"/>
          <w:szCs w:val="28"/>
          <w:lang w:bidi="ru-RU"/>
        </w:rPr>
        <w:t>, нормативы)</w:t>
      </w:r>
      <w:r w:rsidRPr="00D508A1">
        <w:rPr>
          <w:rFonts w:ascii="Times New Roman" w:hAnsi="Times New Roman" w:cs="Times New Roman"/>
          <w:bCs/>
          <w:sz w:val="28"/>
          <w:szCs w:val="28"/>
          <w:lang w:bidi="ru-RU"/>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w:t>
      </w:r>
      <w:r>
        <w:rPr>
          <w:rFonts w:ascii="Times New Roman" w:hAnsi="Times New Roman" w:cs="Times New Roman"/>
          <w:bCs/>
          <w:sz w:val="28"/>
          <w:szCs w:val="28"/>
          <w:lang w:bidi="ru-RU"/>
        </w:rPr>
        <w:t>ого</w:t>
      </w:r>
      <w:r w:rsidRPr="00D508A1">
        <w:rPr>
          <w:rFonts w:ascii="Times New Roman" w:hAnsi="Times New Roman" w:cs="Times New Roman"/>
          <w:bCs/>
          <w:sz w:val="28"/>
          <w:szCs w:val="28"/>
          <w:lang w:bidi="ru-RU"/>
        </w:rPr>
        <w:t xml:space="preserve"> образовани</w:t>
      </w:r>
      <w:r>
        <w:rPr>
          <w:rFonts w:ascii="Times New Roman" w:hAnsi="Times New Roman" w:cs="Times New Roman"/>
          <w:bCs/>
          <w:sz w:val="28"/>
          <w:szCs w:val="28"/>
          <w:lang w:bidi="ru-RU"/>
        </w:rPr>
        <w:t>я</w:t>
      </w:r>
      <w:r w:rsidRPr="00D508A1">
        <w:rPr>
          <w:rFonts w:ascii="Times New Roman" w:hAnsi="Times New Roman" w:cs="Times New Roman"/>
          <w:bCs/>
          <w:sz w:val="28"/>
          <w:szCs w:val="28"/>
          <w:lang w:bidi="ru-RU"/>
        </w:rPr>
        <w:t>.</w:t>
      </w:r>
    </w:p>
    <w:p w14:paraId="007E7FE7" w14:textId="77777777"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образования Темрюкский район Краснодарского края.</w:t>
      </w:r>
    </w:p>
    <w:p w14:paraId="76F355D0" w14:textId="77777777"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образовании Темрюкский район.</w:t>
      </w:r>
    </w:p>
    <w:p w14:paraId="282A89E0" w14:textId="77777777"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Нормативы направлены на обеспечение:</w:t>
      </w:r>
    </w:p>
    <w:p w14:paraId="02F82B93" w14:textId="29EEF878"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D508A1">
        <w:rPr>
          <w:rFonts w:ascii="Times New Roman" w:hAnsi="Times New Roman" w:cs="Times New Roman"/>
          <w:bCs/>
          <w:sz w:val="28"/>
          <w:szCs w:val="28"/>
          <w:lang w:bidi="ru-RU"/>
        </w:rPr>
        <w:t>повышения качества жизни населения муниципального образования Темрюкский район 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05AC47AD" w14:textId="0631F6D1"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w:t>
      </w:r>
      <w:r w:rsidR="005638F1">
        <w:rPr>
          <w:rFonts w:ascii="Times New Roman" w:hAnsi="Times New Roman" w:cs="Times New Roman"/>
          <w:bCs/>
          <w:sz w:val="28"/>
          <w:szCs w:val="28"/>
          <w:lang w:bidi="ru-RU"/>
        </w:rPr>
        <w:t> </w:t>
      </w:r>
      <w:r w:rsidRPr="00D508A1">
        <w:rPr>
          <w:rFonts w:ascii="Times New Roman" w:hAnsi="Times New Roman" w:cs="Times New Roman"/>
          <w:bCs/>
          <w:sz w:val="28"/>
          <w:szCs w:val="28"/>
          <w:lang w:bidi="ru-RU"/>
        </w:rPr>
        <w:t xml:space="preserve">повышения эффективности использования территорий поселений муниципального образования Темрюкский район Краснодарского края на основе рационального зонирования, исторически преемственной планировочной организации и застройки Темрюкского района (далее </w:t>
      </w:r>
      <w:r w:rsidR="005638F1">
        <w:rPr>
          <w:rFonts w:ascii="Times New Roman" w:hAnsi="Times New Roman" w:cs="Times New Roman"/>
          <w:bCs/>
          <w:sz w:val="28"/>
          <w:szCs w:val="28"/>
          <w:lang w:bidi="ru-RU"/>
        </w:rPr>
        <w:t xml:space="preserve">- </w:t>
      </w:r>
      <w:r w:rsidRPr="00D508A1">
        <w:rPr>
          <w:rFonts w:ascii="Times New Roman" w:hAnsi="Times New Roman" w:cs="Times New Roman"/>
          <w:bCs/>
          <w:sz w:val="28"/>
          <w:szCs w:val="28"/>
          <w:lang w:bidi="ru-RU"/>
        </w:rPr>
        <w:t>района) и иных населенных пунктов, соразмерной преобладающим типам организации среды в городских и сельских населенных пунктах;</w:t>
      </w:r>
    </w:p>
    <w:p w14:paraId="3D465DD7" w14:textId="4A736038"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w:t>
      </w:r>
      <w:r w:rsidR="005638F1">
        <w:rPr>
          <w:rFonts w:ascii="Times New Roman" w:hAnsi="Times New Roman" w:cs="Times New Roman"/>
          <w:bCs/>
          <w:sz w:val="28"/>
          <w:szCs w:val="28"/>
          <w:lang w:bidi="ru-RU"/>
        </w:rPr>
        <w:t> </w:t>
      </w:r>
      <w:r w:rsidRPr="00D508A1">
        <w:rPr>
          <w:rFonts w:ascii="Times New Roman" w:hAnsi="Times New Roman" w:cs="Times New Roman"/>
          <w:bCs/>
          <w:sz w:val="28"/>
          <w:szCs w:val="28"/>
          <w:lang w:bidi="ru-RU"/>
        </w:rPr>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14:paraId="4F8ACF19" w14:textId="473F2168"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w:t>
      </w:r>
      <w:r w:rsidR="005638F1">
        <w:rPr>
          <w:rFonts w:ascii="Times New Roman" w:hAnsi="Times New Roman" w:cs="Times New Roman"/>
          <w:bCs/>
          <w:sz w:val="28"/>
          <w:szCs w:val="28"/>
          <w:lang w:bidi="ru-RU"/>
        </w:rPr>
        <w:t> </w:t>
      </w:r>
      <w:r w:rsidRPr="00D508A1">
        <w:rPr>
          <w:rFonts w:ascii="Times New Roman" w:hAnsi="Times New Roman" w:cs="Times New Roman"/>
          <w:bCs/>
          <w:sz w:val="28"/>
          <w:szCs w:val="28"/>
          <w:lang w:bidi="ru-RU"/>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23CD36D6" w14:textId="15FF06CF" w:rsidR="00D508A1" w:rsidRDefault="005638F1" w:rsidP="00D508A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 xml:space="preserve">Нормативы входят в систему нормативных правовых актов, регламентирующих градостроительную деятельность в границах муниципального образования Темрюкский район в части установления </w:t>
      </w:r>
      <w:r w:rsidRPr="005638F1">
        <w:rPr>
          <w:rFonts w:ascii="Times New Roman" w:hAnsi="Times New Roman" w:cs="Times New Roman"/>
          <w:bCs/>
          <w:sz w:val="28"/>
          <w:szCs w:val="28"/>
          <w:lang w:bidi="ru-RU"/>
        </w:rPr>
        <w:lastRenderedPageBreak/>
        <w:t>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14:paraId="73B4E433" w14:textId="7DA370C9" w:rsidR="005638F1" w:rsidRDefault="005638F1" w:rsidP="00D508A1">
      <w:pPr>
        <w:spacing w:after="0" w:line="240" w:lineRule="auto"/>
        <w:ind w:firstLine="709"/>
        <w:jc w:val="both"/>
        <w:rPr>
          <w:rFonts w:ascii="Times New Roman" w:hAnsi="Times New Roman" w:cs="Times New Roman"/>
          <w:bCs/>
          <w:sz w:val="28"/>
          <w:szCs w:val="28"/>
          <w:lang w:bidi="ru-RU"/>
        </w:rPr>
      </w:pPr>
    </w:p>
    <w:p w14:paraId="63B7BB04" w14:textId="436956B7" w:rsidR="005638F1" w:rsidRPr="005638F1" w:rsidRDefault="005638F1" w:rsidP="005638F1">
      <w:pPr>
        <w:spacing w:after="0" w:line="240" w:lineRule="auto"/>
        <w:ind w:firstLine="709"/>
        <w:jc w:val="both"/>
        <w:rPr>
          <w:rFonts w:ascii="Times New Roman" w:hAnsi="Times New Roman" w:cs="Times New Roman"/>
          <w:b/>
          <w:bCs/>
          <w:sz w:val="28"/>
          <w:szCs w:val="28"/>
          <w:lang w:bidi="ru-RU"/>
        </w:rPr>
      </w:pPr>
      <w:r w:rsidRPr="005638F1">
        <w:rPr>
          <w:rFonts w:ascii="Times New Roman" w:hAnsi="Times New Roman" w:cs="Times New Roman"/>
          <w:b/>
          <w:bCs/>
          <w:sz w:val="28"/>
          <w:szCs w:val="28"/>
          <w:lang w:bidi="ru-RU"/>
        </w:rPr>
        <w:t>1.1.2.</w:t>
      </w:r>
      <w:r w:rsidRPr="005638F1">
        <w:rPr>
          <w:rFonts w:ascii="Times New Roman" w:hAnsi="Times New Roman" w:cs="Times New Roman"/>
          <w:bCs/>
          <w:sz w:val="28"/>
          <w:szCs w:val="28"/>
          <w:lang w:bidi="ru-RU"/>
        </w:rPr>
        <w:t xml:space="preserve"> </w:t>
      </w:r>
      <w:r w:rsidRPr="005638F1">
        <w:rPr>
          <w:rFonts w:ascii="Times New Roman" w:hAnsi="Times New Roman" w:cs="Times New Roman"/>
          <w:b/>
          <w:bCs/>
          <w:sz w:val="28"/>
          <w:szCs w:val="28"/>
          <w:lang w:bidi="ru-RU"/>
        </w:rPr>
        <w:t>Перечень областей нормирования, для которых установлены расчетные показатели</w:t>
      </w:r>
    </w:p>
    <w:p w14:paraId="022ABD65" w14:textId="4DC90169" w:rsidR="005638F1" w:rsidRDefault="005638F1" w:rsidP="00D508A1">
      <w:pPr>
        <w:spacing w:after="0" w:line="240" w:lineRule="auto"/>
        <w:ind w:firstLine="709"/>
        <w:jc w:val="both"/>
        <w:rPr>
          <w:rFonts w:ascii="Times New Roman" w:hAnsi="Times New Roman" w:cs="Times New Roman"/>
          <w:bCs/>
          <w:sz w:val="28"/>
          <w:szCs w:val="28"/>
          <w:lang w:bidi="ru-RU"/>
        </w:rPr>
      </w:pPr>
    </w:p>
    <w:p w14:paraId="25E8C5E8" w14:textId="440C14C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Нормативы градостроительного проектирования муниципального образования Темрюкский район - совокупность расчетных показателей минимально допустимого уровня обеспеченности объектами местного (районного) значения муниципального образования, относящимися к следующим областям:</w:t>
      </w:r>
    </w:p>
    <w:p w14:paraId="6DFD1CC3" w14:textId="1E85EDBD"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автомобильные дороги местного значения вне границ населенных пунктов в границах муниципального образования;</w:t>
      </w:r>
    </w:p>
    <w:p w14:paraId="2245499F" w14:textId="12FE1E2A"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чрезвычайные ситуации (далее - ЧС);</w:t>
      </w:r>
    </w:p>
    <w:p w14:paraId="57261813" w14:textId="39D7F512"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дошкольное и среднее и дополнительное образование;</w:t>
      </w:r>
    </w:p>
    <w:p w14:paraId="6B767D65" w14:textId="2CE175C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организация отдыха детей в каникулярное время;</w:t>
      </w:r>
    </w:p>
    <w:p w14:paraId="3BB58C7E" w14:textId="60701CA5"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физическая культура и спорт;</w:t>
      </w:r>
    </w:p>
    <w:p w14:paraId="3EDBA0E7" w14:textId="4807DF7A"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энергетика (электро- и газоснабжение поселений);</w:t>
      </w:r>
    </w:p>
    <w:p w14:paraId="0AB8A3AD" w14:textId="7115169F"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накопление, сбор, транспортирование, обработка, утилизация, обезвреживание, размещение ТКО;</w:t>
      </w:r>
    </w:p>
    <w:p w14:paraId="686BCA95" w14:textId="5111C0A8"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организации библиотечного обслуживания объектами соответствующего уровня;</w:t>
      </w:r>
    </w:p>
    <w:p w14:paraId="0A47B2D0" w14:textId="3118C04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создание и поддержка государственных/муниципальных музеев;</w:t>
      </w:r>
    </w:p>
    <w:p w14:paraId="7BA392A0" w14:textId="1D953611"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организация и поддержка учреждений культуры и искусства, организация услуг в сфере культуры;</w:t>
      </w:r>
    </w:p>
    <w:p w14:paraId="4D3D05C0" w14:textId="0047EE9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участие в осуществлении деятельности по опеке и попечительству;</w:t>
      </w:r>
    </w:p>
    <w:p w14:paraId="391279E2" w14:textId="6298C41C"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организация транспортного обслуживания населения (общественный транспорт);</w:t>
      </w:r>
    </w:p>
    <w:p w14:paraId="14DA927E" w14:textId="74402764"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создание условий для обеспечения услугами связи, общественного питания, торговли и бытового обслуживания;</w:t>
      </w:r>
    </w:p>
    <w:p w14:paraId="2032B8E0" w14:textId="66DE180E"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формирование и содержание архивных фондов муниципалитета;</w:t>
      </w:r>
    </w:p>
    <w:p w14:paraId="54EB3FB1" w14:textId="714DD1BC"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содержание мест захоронения, организация ритуальных услуг;</w:t>
      </w:r>
    </w:p>
    <w:p w14:paraId="5FF74CBB" w14:textId="517414C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иные области в связи с решением вопросов местного значения;</w:t>
      </w:r>
    </w:p>
    <w:p w14:paraId="3347ED84" w14:textId="5615FE7A" w:rsid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иные объекты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 Темрюкский район.</w:t>
      </w:r>
    </w:p>
    <w:p w14:paraId="24D05FB2" w14:textId="68F3ED2E" w:rsidR="00B31443" w:rsidRDefault="00B31443" w:rsidP="005638F1">
      <w:pPr>
        <w:spacing w:after="0" w:line="240" w:lineRule="auto"/>
        <w:ind w:firstLine="709"/>
        <w:jc w:val="both"/>
        <w:rPr>
          <w:rFonts w:ascii="Times New Roman" w:hAnsi="Times New Roman" w:cs="Times New Roman"/>
          <w:bCs/>
          <w:sz w:val="28"/>
          <w:szCs w:val="28"/>
          <w:lang w:bidi="ru-RU"/>
        </w:rPr>
      </w:pPr>
    </w:p>
    <w:p w14:paraId="0CE63E10" w14:textId="025CB220" w:rsidR="00B31443" w:rsidRPr="00B31443" w:rsidRDefault="00B31443" w:rsidP="00B31443">
      <w:pPr>
        <w:spacing w:after="0" w:line="240" w:lineRule="auto"/>
        <w:ind w:firstLine="709"/>
        <w:jc w:val="both"/>
        <w:rPr>
          <w:rFonts w:ascii="Times New Roman" w:hAnsi="Times New Roman" w:cs="Times New Roman"/>
          <w:b/>
          <w:bCs/>
          <w:sz w:val="28"/>
          <w:szCs w:val="28"/>
          <w:lang w:bidi="ru-RU"/>
        </w:rPr>
      </w:pPr>
      <w:r w:rsidRPr="00B31443">
        <w:rPr>
          <w:rFonts w:ascii="Times New Roman" w:hAnsi="Times New Roman" w:cs="Times New Roman"/>
          <w:b/>
          <w:bCs/>
          <w:sz w:val="28"/>
          <w:szCs w:val="28"/>
          <w:lang w:bidi="ru-RU"/>
        </w:rPr>
        <w:t>1.1.3</w:t>
      </w:r>
      <w:r>
        <w:rPr>
          <w:rFonts w:ascii="Times New Roman" w:hAnsi="Times New Roman" w:cs="Times New Roman"/>
          <w:b/>
          <w:bCs/>
          <w:sz w:val="28"/>
          <w:szCs w:val="28"/>
          <w:lang w:bidi="ru-RU"/>
        </w:rPr>
        <w:t>.</w:t>
      </w:r>
      <w:r w:rsidRPr="00B31443">
        <w:rPr>
          <w:rFonts w:ascii="Times New Roman" w:hAnsi="Times New Roman" w:cs="Times New Roman"/>
          <w:b/>
          <w:bCs/>
          <w:sz w:val="28"/>
          <w:szCs w:val="28"/>
          <w:lang w:bidi="ru-RU"/>
        </w:rPr>
        <w:t xml:space="preserve"> Сведения о дифференциации (районировании) территории.</w:t>
      </w:r>
    </w:p>
    <w:p w14:paraId="70DEDC6B" w14:textId="13321A79" w:rsidR="00B31443" w:rsidRDefault="00B31443" w:rsidP="005638F1">
      <w:pPr>
        <w:spacing w:after="0" w:line="240" w:lineRule="auto"/>
        <w:ind w:firstLine="709"/>
        <w:jc w:val="both"/>
        <w:rPr>
          <w:rFonts w:ascii="Times New Roman" w:hAnsi="Times New Roman" w:cs="Times New Roman"/>
          <w:bCs/>
          <w:sz w:val="28"/>
          <w:szCs w:val="28"/>
          <w:lang w:bidi="ru-RU"/>
        </w:rPr>
      </w:pPr>
    </w:p>
    <w:p w14:paraId="6B9257EB" w14:textId="77777777" w:rsidR="00B31443" w:rsidRP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lastRenderedPageBreak/>
        <w:t xml:space="preserve">Территориальная дифференциация Нормативами для территории муниципального образования Темрюкский район не предусмотрена - установлены единые нормативные показатели для всей территории. </w:t>
      </w:r>
    </w:p>
    <w:p w14:paraId="6843B7F9" w14:textId="5A0165F7" w:rsidR="00B31443" w:rsidRP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t xml:space="preserve">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Краснодарского края (далее </w:t>
      </w:r>
      <w:r>
        <w:rPr>
          <w:rFonts w:ascii="Times New Roman" w:hAnsi="Times New Roman" w:cs="Times New Roman"/>
          <w:bCs/>
          <w:sz w:val="28"/>
          <w:szCs w:val="28"/>
          <w:lang w:bidi="ru-RU"/>
        </w:rPr>
        <w:t xml:space="preserve">– РНГП, </w:t>
      </w:r>
      <w:r w:rsidRPr="00B31443">
        <w:rPr>
          <w:rFonts w:ascii="Times New Roman" w:hAnsi="Times New Roman" w:cs="Times New Roman"/>
          <w:bCs/>
          <w:sz w:val="28"/>
          <w:szCs w:val="28"/>
          <w:lang w:bidi="ru-RU"/>
        </w:rPr>
        <w:t>Региональные нормативы).</w:t>
      </w:r>
    </w:p>
    <w:p w14:paraId="08F5B0FD" w14:textId="77777777" w:rsidR="00B31443" w:rsidRP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14:paraId="5493921B" w14:textId="0A3CF2AE" w:rsidR="00B31443" w:rsidRP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t>На всей территории района рекомендуется применять предельное значение показателя, установленное в РНГП, утвержденных Приказом Департамента по архитектуре и градостроительству Краснодарского края от 16</w:t>
      </w:r>
      <w:r>
        <w:rPr>
          <w:rFonts w:ascii="Times New Roman" w:hAnsi="Times New Roman" w:cs="Times New Roman"/>
          <w:bCs/>
          <w:sz w:val="28"/>
          <w:szCs w:val="28"/>
          <w:lang w:bidi="ru-RU"/>
        </w:rPr>
        <w:t xml:space="preserve"> апреля </w:t>
      </w:r>
      <w:r w:rsidRPr="00B31443">
        <w:rPr>
          <w:rFonts w:ascii="Times New Roman" w:hAnsi="Times New Roman" w:cs="Times New Roman"/>
          <w:bCs/>
          <w:sz w:val="28"/>
          <w:szCs w:val="28"/>
          <w:lang w:bidi="ru-RU"/>
        </w:rPr>
        <w:t>2015</w:t>
      </w:r>
      <w:r>
        <w:rPr>
          <w:rFonts w:ascii="Times New Roman" w:hAnsi="Times New Roman" w:cs="Times New Roman"/>
          <w:bCs/>
          <w:sz w:val="28"/>
          <w:szCs w:val="28"/>
          <w:lang w:bidi="ru-RU"/>
        </w:rPr>
        <w:t xml:space="preserve"> г.</w:t>
      </w:r>
      <w:r w:rsidRPr="00B31443">
        <w:rPr>
          <w:rFonts w:ascii="Times New Roman" w:hAnsi="Times New Roman" w:cs="Times New Roman"/>
          <w:bCs/>
          <w:sz w:val="28"/>
          <w:szCs w:val="28"/>
          <w:lang w:bidi="ru-RU"/>
        </w:rPr>
        <w:t xml:space="preserve"> </w:t>
      </w:r>
      <w:r>
        <w:rPr>
          <w:rFonts w:ascii="Times New Roman" w:hAnsi="Times New Roman" w:cs="Times New Roman"/>
          <w:bCs/>
          <w:sz w:val="28"/>
          <w:szCs w:val="28"/>
          <w:lang w:bidi="ru-RU"/>
        </w:rPr>
        <w:t>№</w:t>
      </w:r>
      <w:r w:rsidRPr="00B31443">
        <w:rPr>
          <w:rFonts w:ascii="Times New Roman" w:hAnsi="Times New Roman" w:cs="Times New Roman"/>
          <w:bCs/>
          <w:sz w:val="28"/>
          <w:szCs w:val="28"/>
          <w:lang w:bidi="ru-RU"/>
        </w:rPr>
        <w:t xml:space="preserve"> 78 (ред. от </w:t>
      </w:r>
      <w:r w:rsidR="00E113D1">
        <w:rPr>
          <w:rFonts w:ascii="Times New Roman" w:hAnsi="Times New Roman" w:cs="Times New Roman"/>
          <w:bCs/>
          <w:sz w:val="28"/>
          <w:szCs w:val="28"/>
          <w:lang w:bidi="ru-RU"/>
        </w:rPr>
        <w:t>31</w:t>
      </w:r>
      <w:r>
        <w:rPr>
          <w:rFonts w:ascii="Times New Roman" w:hAnsi="Times New Roman" w:cs="Times New Roman"/>
          <w:bCs/>
          <w:sz w:val="28"/>
          <w:szCs w:val="28"/>
          <w:lang w:bidi="ru-RU"/>
        </w:rPr>
        <w:t xml:space="preserve"> </w:t>
      </w:r>
      <w:r w:rsidR="00E113D1">
        <w:rPr>
          <w:rFonts w:ascii="Times New Roman" w:hAnsi="Times New Roman" w:cs="Times New Roman"/>
          <w:bCs/>
          <w:sz w:val="28"/>
          <w:szCs w:val="28"/>
          <w:lang w:bidi="ru-RU"/>
        </w:rPr>
        <w:t>августа</w:t>
      </w:r>
      <w:r>
        <w:rPr>
          <w:rFonts w:ascii="Times New Roman" w:hAnsi="Times New Roman" w:cs="Times New Roman"/>
          <w:bCs/>
          <w:sz w:val="28"/>
          <w:szCs w:val="28"/>
          <w:lang w:bidi="ru-RU"/>
        </w:rPr>
        <w:t xml:space="preserve"> </w:t>
      </w:r>
      <w:r w:rsidR="00E113D1">
        <w:rPr>
          <w:rFonts w:ascii="Times New Roman" w:hAnsi="Times New Roman" w:cs="Times New Roman"/>
          <w:bCs/>
          <w:sz w:val="28"/>
          <w:szCs w:val="28"/>
          <w:lang w:bidi="ru-RU"/>
        </w:rPr>
        <w:t>2023</w:t>
      </w:r>
      <w:r>
        <w:rPr>
          <w:rFonts w:ascii="Times New Roman" w:hAnsi="Times New Roman" w:cs="Times New Roman"/>
          <w:bCs/>
          <w:sz w:val="28"/>
          <w:szCs w:val="28"/>
          <w:lang w:bidi="ru-RU"/>
        </w:rPr>
        <w:t xml:space="preserve"> г.</w:t>
      </w:r>
      <w:r w:rsidRPr="00B31443">
        <w:rPr>
          <w:rFonts w:ascii="Times New Roman" w:hAnsi="Times New Roman" w:cs="Times New Roman"/>
          <w:bCs/>
          <w:sz w:val="28"/>
          <w:szCs w:val="28"/>
          <w:lang w:bidi="ru-RU"/>
        </w:rPr>
        <w:t xml:space="preserve">) </w:t>
      </w:r>
      <w:r>
        <w:rPr>
          <w:rFonts w:ascii="Times New Roman" w:hAnsi="Times New Roman" w:cs="Times New Roman"/>
          <w:bCs/>
          <w:sz w:val="28"/>
          <w:szCs w:val="28"/>
          <w:lang w:bidi="ru-RU"/>
        </w:rPr>
        <w:t>«</w:t>
      </w:r>
      <w:r w:rsidRPr="00B31443">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r>
        <w:rPr>
          <w:rFonts w:ascii="Times New Roman" w:hAnsi="Times New Roman" w:cs="Times New Roman"/>
          <w:bCs/>
          <w:sz w:val="28"/>
          <w:szCs w:val="28"/>
          <w:lang w:bidi="ru-RU"/>
        </w:rPr>
        <w:t>»</w:t>
      </w:r>
      <w:r w:rsidRPr="00B31443">
        <w:rPr>
          <w:rFonts w:ascii="Times New Roman" w:hAnsi="Times New Roman" w:cs="Times New Roman"/>
          <w:bCs/>
          <w:sz w:val="28"/>
          <w:szCs w:val="28"/>
          <w:lang w:bidi="ru-RU"/>
        </w:rPr>
        <w:t xml:space="preserve">. </w:t>
      </w:r>
    </w:p>
    <w:p w14:paraId="3C58F87D" w14:textId="233FDB08" w:rsid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t>В таком случае в Нормативах в соответствующем раздел</w:t>
      </w:r>
      <w:r>
        <w:rPr>
          <w:rFonts w:ascii="Times New Roman" w:hAnsi="Times New Roman" w:cs="Times New Roman"/>
          <w:bCs/>
          <w:sz w:val="28"/>
          <w:szCs w:val="28"/>
          <w:lang w:bidi="ru-RU"/>
        </w:rPr>
        <w:t>е</w:t>
      </w:r>
      <w:r w:rsidRPr="00B31443">
        <w:rPr>
          <w:rFonts w:ascii="Times New Roman" w:hAnsi="Times New Roman" w:cs="Times New Roman"/>
          <w:bCs/>
          <w:sz w:val="28"/>
          <w:szCs w:val="28"/>
          <w:lang w:bidi="ru-RU"/>
        </w:rPr>
        <w:t xml:space="preserve"> приводятся ссылки на положения РНГП, сами показатели, установленные в соответствии с полномочиями Краснодарского края не дублируются.</w:t>
      </w:r>
    </w:p>
    <w:p w14:paraId="3B11619D" w14:textId="77777777" w:rsidR="005D66B3" w:rsidRDefault="005D66B3" w:rsidP="00B31443">
      <w:pPr>
        <w:spacing w:after="0" w:line="240" w:lineRule="auto"/>
        <w:ind w:firstLine="709"/>
        <w:jc w:val="both"/>
        <w:rPr>
          <w:rFonts w:ascii="Times New Roman" w:hAnsi="Times New Roman" w:cs="Times New Roman"/>
          <w:bCs/>
          <w:sz w:val="28"/>
          <w:szCs w:val="28"/>
          <w:lang w:bidi="ru-RU"/>
        </w:rPr>
      </w:pPr>
    </w:p>
    <w:p w14:paraId="6E03CCF5" w14:textId="7B945DC6" w:rsidR="005D66B3" w:rsidRPr="005D66B3" w:rsidRDefault="005D66B3" w:rsidP="00B31443">
      <w:pPr>
        <w:spacing w:after="0" w:line="240" w:lineRule="auto"/>
        <w:ind w:firstLine="709"/>
        <w:jc w:val="both"/>
        <w:rPr>
          <w:rFonts w:ascii="Times New Roman" w:hAnsi="Times New Roman" w:cs="Times New Roman"/>
          <w:b/>
          <w:bCs/>
          <w:color w:val="FF0000"/>
          <w:sz w:val="28"/>
          <w:szCs w:val="28"/>
          <w:lang w:bidi="ru-RU"/>
        </w:rPr>
      </w:pPr>
      <w:r w:rsidRPr="005D66B3">
        <w:rPr>
          <w:rFonts w:ascii="Times New Roman" w:hAnsi="Times New Roman" w:cs="Times New Roman"/>
          <w:b/>
          <w:bCs/>
          <w:color w:val="FF0000"/>
          <w:sz w:val="28"/>
          <w:szCs w:val="28"/>
          <w:lang w:bidi="ru-RU"/>
        </w:rPr>
        <w:t>1.1.4 Проект планировки</w:t>
      </w:r>
    </w:p>
    <w:p w14:paraId="1828AF06" w14:textId="77777777"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p>
    <w:p w14:paraId="49D51BEC" w14:textId="77777777"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5DE7E80" w14:textId="77D9C7F8"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Подготовка проекта планировки территории осуществляется для выделения</w:t>
      </w:r>
      <w:r w:rsidRPr="005D66B3">
        <w:rPr>
          <w:rFonts w:ascii="Times New Roman" w:hAnsi="Times New Roman" w:cs="Times New Roman"/>
          <w:bCs/>
          <w:color w:val="FF0000"/>
          <w:sz w:val="28"/>
          <w:szCs w:val="28"/>
          <w:lang w:bidi="ru-RU"/>
        </w:rPr>
        <w:t xml:space="preserve">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14:paraId="0648F02F" w14:textId="69CDCC37"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2</w:t>
      </w:r>
      <w:r w:rsidRPr="005D66B3">
        <w:rPr>
          <w:rFonts w:ascii="Times New Roman" w:hAnsi="Times New Roman" w:cs="Times New Roman"/>
          <w:bCs/>
          <w:color w:val="FF0000"/>
          <w:sz w:val="28"/>
          <w:szCs w:val="28"/>
          <w:lang w:bidi="ru-RU"/>
        </w:rPr>
        <w:t>.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 Градостроительного кодекса Краснодарского края.</w:t>
      </w:r>
    </w:p>
    <w:p w14:paraId="78D95C44" w14:textId="3732E3D6"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Подготовка документации по планировке территории должна осуществляться на основании материалов инженерных изысканий выполненным в соответствии с требованиями СП 47.13330.2016 "Инженерные изыскания для строительства. Основные положения. Актуализированная редакция СНиП 11-02-96-ИС".</w:t>
      </w:r>
    </w:p>
    <w:p w14:paraId="17203F5C" w14:textId="26161F50"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 xml:space="preserve">3. При разработке документов по планировке территорий городских округов и поселений Краснодарского края в случае необходимости детальной проработки планировочных решений по сложным и ответственным </w:t>
      </w:r>
      <w:r w:rsidRPr="005D66B3">
        <w:rPr>
          <w:rFonts w:ascii="Times New Roman" w:hAnsi="Times New Roman" w:cs="Times New Roman"/>
          <w:bCs/>
          <w:color w:val="FF0000"/>
          <w:sz w:val="28"/>
          <w:szCs w:val="28"/>
          <w:lang w:bidi="ru-RU"/>
        </w:rPr>
        <w:lastRenderedPageBreak/>
        <w:t>градостроительным комплексам, при реконструкции сложившейся застройки, реконструкции застройки исторических городов и поселений края,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p w14:paraId="39BBFBA2" w14:textId="6D7BDFED"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6. В районах, подверженных действию опасных и катастрофических природных явлений (землетрясения, нагонные волны, наводнения, сели,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В сейсмических районах функциональное зонирование территории следует предусматривать на основе сейсмического микрорайонирования по условиям сейсмичности.</w:t>
      </w:r>
    </w:p>
    <w:p w14:paraId="042E6170" w14:textId="116F0098" w:rsidR="00B31443" w:rsidRPr="005D66B3" w:rsidRDefault="00B31443" w:rsidP="005638F1">
      <w:pPr>
        <w:spacing w:after="0" w:line="240" w:lineRule="auto"/>
        <w:ind w:firstLine="709"/>
        <w:jc w:val="both"/>
        <w:rPr>
          <w:rFonts w:ascii="Times New Roman" w:hAnsi="Times New Roman" w:cs="Times New Roman"/>
          <w:bCs/>
          <w:color w:val="FF0000"/>
          <w:sz w:val="28"/>
          <w:szCs w:val="28"/>
          <w:lang w:bidi="ru-RU"/>
        </w:rPr>
      </w:pPr>
    </w:p>
    <w:p w14:paraId="751F4A9A" w14:textId="110AF12C" w:rsidR="000861CF" w:rsidRPr="000861CF" w:rsidRDefault="000861CF" w:rsidP="000861CF">
      <w:pPr>
        <w:spacing w:after="0" w:line="240" w:lineRule="auto"/>
        <w:ind w:firstLine="709"/>
        <w:jc w:val="both"/>
        <w:rPr>
          <w:rFonts w:ascii="Times New Roman" w:hAnsi="Times New Roman" w:cs="Times New Roman"/>
          <w:b/>
          <w:bCs/>
          <w:sz w:val="28"/>
          <w:szCs w:val="28"/>
          <w:lang w:bidi="ru-RU"/>
        </w:rPr>
      </w:pPr>
      <w:r w:rsidRPr="000861CF">
        <w:rPr>
          <w:rFonts w:ascii="Times New Roman" w:hAnsi="Times New Roman" w:cs="Times New Roman"/>
          <w:b/>
          <w:bCs/>
          <w:sz w:val="28"/>
          <w:szCs w:val="28"/>
          <w:lang w:bidi="ru-RU"/>
        </w:rPr>
        <w:t xml:space="preserve">1.2. </w:t>
      </w:r>
      <w:r w:rsidR="00537685" w:rsidRPr="00537685">
        <w:rPr>
          <w:rFonts w:ascii="Times New Roman" w:hAnsi="Times New Roman" w:cs="Times New Roman"/>
          <w:b/>
          <w:bCs/>
          <w:sz w:val="28"/>
          <w:szCs w:val="28"/>
          <w:lang w:bidi="ru-RU"/>
        </w:rPr>
        <w:t>Расчетные показатели минимально допустимого уровня обеспеченности населения муниципального образования Темрюкский район и максимально допустимого уровня территориальной доступности объектов местного значения для населения в областях.</w:t>
      </w:r>
    </w:p>
    <w:p w14:paraId="6A7684F5" w14:textId="6D2C931A" w:rsidR="000861CF" w:rsidRDefault="000861CF" w:rsidP="005638F1">
      <w:pPr>
        <w:spacing w:after="0" w:line="240" w:lineRule="auto"/>
        <w:ind w:firstLine="709"/>
        <w:jc w:val="both"/>
        <w:rPr>
          <w:rFonts w:ascii="Times New Roman" w:hAnsi="Times New Roman" w:cs="Times New Roman"/>
          <w:bCs/>
          <w:sz w:val="28"/>
          <w:szCs w:val="28"/>
          <w:lang w:bidi="ru-RU"/>
        </w:rPr>
      </w:pPr>
    </w:p>
    <w:p w14:paraId="62144CDF" w14:textId="5FB7004E" w:rsidR="000861CF" w:rsidRDefault="000861CF" w:rsidP="005638F1">
      <w:pPr>
        <w:spacing w:after="0" w:line="240" w:lineRule="auto"/>
        <w:ind w:firstLine="709"/>
        <w:jc w:val="both"/>
        <w:rPr>
          <w:rFonts w:ascii="Times New Roman" w:hAnsi="Times New Roman" w:cs="Times New Roman"/>
          <w:b/>
          <w:bCs/>
          <w:sz w:val="28"/>
          <w:szCs w:val="28"/>
          <w:lang w:bidi="ru-RU"/>
        </w:rPr>
      </w:pPr>
      <w:r w:rsidRPr="000861CF">
        <w:rPr>
          <w:rFonts w:ascii="Times New Roman" w:hAnsi="Times New Roman" w:cs="Times New Roman"/>
          <w:b/>
          <w:bCs/>
          <w:sz w:val="28"/>
          <w:szCs w:val="28"/>
          <w:lang w:bidi="ru-RU"/>
        </w:rPr>
        <w:t>1.2.1. Объекты местного значения в области образования</w:t>
      </w:r>
    </w:p>
    <w:p w14:paraId="0A9388C1" w14:textId="23E6AD0B" w:rsidR="003A61D3" w:rsidRDefault="003A61D3" w:rsidP="005638F1">
      <w:pPr>
        <w:spacing w:after="0" w:line="240" w:lineRule="auto"/>
        <w:ind w:firstLine="709"/>
        <w:jc w:val="both"/>
        <w:rPr>
          <w:rFonts w:ascii="Times New Roman" w:hAnsi="Times New Roman" w:cs="Times New Roman"/>
          <w:b/>
          <w:bCs/>
          <w:sz w:val="28"/>
          <w:szCs w:val="28"/>
          <w:lang w:bidi="ru-RU"/>
        </w:rPr>
      </w:pPr>
    </w:p>
    <w:p w14:paraId="3F66C795" w14:textId="13747718" w:rsidR="00537685" w:rsidRDefault="00537685" w:rsidP="00537685">
      <w:pPr>
        <w:spacing w:after="0" w:line="240" w:lineRule="auto"/>
        <w:jc w:val="right"/>
        <w:rPr>
          <w:rFonts w:ascii="Times New Roman" w:hAnsi="Times New Roman" w:cs="Times New Roman"/>
          <w:b/>
          <w:bCs/>
          <w:iCs/>
          <w:sz w:val="24"/>
          <w:szCs w:val="24"/>
          <w:lang w:bidi="ru-RU"/>
        </w:rPr>
      </w:pPr>
      <w:bookmarkStart w:id="2" w:name="_Hlk109908740"/>
      <w:r>
        <w:rPr>
          <w:rFonts w:ascii="Times New Roman" w:hAnsi="Times New Roman" w:cs="Times New Roman"/>
          <w:b/>
          <w:bCs/>
          <w:iCs/>
          <w:sz w:val="24"/>
          <w:szCs w:val="24"/>
          <w:lang w:bidi="ru-RU"/>
        </w:rPr>
        <w:t xml:space="preserve">Таблица </w:t>
      </w:r>
      <w:r w:rsid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w:t>
      </w:r>
    </w:p>
    <w:p w14:paraId="4BCC7511" w14:textId="77777777" w:rsidR="000228EF" w:rsidRPr="001C3C97" w:rsidRDefault="000228EF" w:rsidP="000228EF">
      <w:pPr>
        <w:spacing w:after="0" w:line="240" w:lineRule="auto"/>
        <w:jc w:val="center"/>
        <w:rPr>
          <w:rFonts w:ascii="Times New Roman" w:hAnsi="Times New Roman" w:cs="Times New Roman"/>
          <w:b/>
          <w:bCs/>
          <w:sz w:val="24"/>
          <w:szCs w:val="24"/>
          <w:lang w:bidi="ru-RU"/>
        </w:rPr>
      </w:pPr>
    </w:p>
    <w:p w14:paraId="3EFC3AE5" w14:textId="6DFADBBB" w:rsidR="000228EF" w:rsidRPr="000228EF" w:rsidRDefault="000228EF" w:rsidP="000228EF">
      <w:pPr>
        <w:spacing w:after="0" w:line="240" w:lineRule="auto"/>
        <w:jc w:val="center"/>
        <w:rPr>
          <w:rFonts w:ascii="Times New Roman" w:hAnsi="Times New Roman" w:cs="Times New Roman"/>
          <w:b/>
          <w:bCs/>
          <w:sz w:val="24"/>
          <w:szCs w:val="24"/>
          <w:lang w:bidi="ru-RU"/>
        </w:rPr>
      </w:pPr>
      <w:r w:rsidRPr="000228EF">
        <w:rPr>
          <w:rFonts w:ascii="Times New Roman" w:hAnsi="Times New Roman" w:cs="Times New Roman"/>
          <w:b/>
          <w:bCs/>
          <w:sz w:val="24"/>
          <w:szCs w:val="24"/>
          <w:lang w:bidi="ru-RU"/>
        </w:rPr>
        <w:t>Расчетные показатели, устанавливаемые для объектов местного значения</w:t>
      </w:r>
    </w:p>
    <w:p w14:paraId="7B37B4D2" w14:textId="77777777" w:rsidR="000228EF" w:rsidRPr="001C3C97" w:rsidRDefault="000228EF" w:rsidP="000228EF">
      <w:pPr>
        <w:spacing w:after="0" w:line="240" w:lineRule="auto"/>
        <w:jc w:val="center"/>
        <w:rPr>
          <w:rFonts w:ascii="Times New Roman" w:hAnsi="Times New Roman" w:cs="Times New Roman"/>
          <w:b/>
          <w:bCs/>
          <w:iCs/>
          <w:sz w:val="24"/>
          <w:szCs w:val="24"/>
          <w:lang w:bidi="ru-RU"/>
        </w:rPr>
      </w:pPr>
    </w:p>
    <w:p w14:paraId="5C352472" w14:textId="77777777" w:rsidR="00537685" w:rsidRPr="00537685" w:rsidRDefault="00537685" w:rsidP="00537685">
      <w:pPr>
        <w:spacing w:after="0" w:line="240" w:lineRule="auto"/>
        <w:jc w:val="right"/>
        <w:rPr>
          <w:rFonts w:ascii="Times New Roman" w:hAnsi="Times New Roman" w:cs="Times New Roman"/>
          <w:b/>
          <w:bCs/>
          <w:iCs/>
          <w:sz w:val="8"/>
          <w:szCs w:val="8"/>
          <w:lang w:bidi="ru-RU"/>
        </w:rPr>
      </w:pPr>
    </w:p>
    <w:tbl>
      <w:tblPr>
        <w:tblStyle w:val="13"/>
        <w:tblW w:w="9611" w:type="dxa"/>
        <w:tblInd w:w="-5" w:type="dxa"/>
        <w:tblLayout w:type="fixed"/>
        <w:tblLook w:val="04A0" w:firstRow="1" w:lastRow="0" w:firstColumn="1" w:lastColumn="0" w:noHBand="0" w:noVBand="1"/>
      </w:tblPr>
      <w:tblGrid>
        <w:gridCol w:w="2462"/>
        <w:gridCol w:w="963"/>
        <w:gridCol w:w="1584"/>
        <w:gridCol w:w="2901"/>
        <w:gridCol w:w="1701"/>
      </w:tblGrid>
      <w:tr w:rsidR="00891098" w:rsidRPr="00FF1C83" w14:paraId="180CB8A4" w14:textId="77777777" w:rsidTr="00A41966">
        <w:trPr>
          <w:trHeight w:val="1364"/>
        </w:trPr>
        <w:tc>
          <w:tcPr>
            <w:tcW w:w="2462" w:type="dxa"/>
            <w:shd w:val="clear" w:color="auto" w:fill="D9D9D9" w:themeFill="background1" w:themeFillShade="D9"/>
          </w:tcPr>
          <w:p w14:paraId="57B8D2E3" w14:textId="77777777" w:rsidR="00891098" w:rsidRPr="00FF1C83" w:rsidRDefault="00891098" w:rsidP="00891098">
            <w:pPr>
              <w:jc w:val="center"/>
              <w:rPr>
                <w:rFonts w:ascii="Times New Roman" w:eastAsia="Calibri" w:hAnsi="Times New Roman" w:cs="Times New Roman"/>
                <w:b/>
                <w:bCs/>
                <w:sz w:val="20"/>
                <w:szCs w:val="20"/>
              </w:rPr>
            </w:pPr>
            <w:bookmarkStart w:id="3" w:name="_Hlk109661585"/>
            <w:bookmarkEnd w:id="2"/>
          </w:p>
          <w:p w14:paraId="687F2E5F"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Наименование вида объекта</w:t>
            </w:r>
          </w:p>
        </w:tc>
        <w:tc>
          <w:tcPr>
            <w:tcW w:w="963" w:type="dxa"/>
            <w:shd w:val="clear" w:color="auto" w:fill="D9D9D9" w:themeFill="background1" w:themeFillShade="D9"/>
          </w:tcPr>
          <w:p w14:paraId="7222DF88"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Единица измерения</w:t>
            </w:r>
          </w:p>
        </w:tc>
        <w:tc>
          <w:tcPr>
            <w:tcW w:w="1584" w:type="dxa"/>
            <w:shd w:val="clear" w:color="auto" w:fill="D9D9D9" w:themeFill="background1" w:themeFillShade="D9"/>
          </w:tcPr>
          <w:p w14:paraId="3EE64943"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2901" w:type="dxa"/>
            <w:shd w:val="clear" w:color="auto" w:fill="D9D9D9" w:themeFill="background1" w:themeFillShade="D9"/>
          </w:tcPr>
          <w:p w14:paraId="2395558D"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Размер земельного участка</w:t>
            </w:r>
          </w:p>
        </w:tc>
        <w:tc>
          <w:tcPr>
            <w:tcW w:w="1701" w:type="dxa"/>
            <w:shd w:val="clear" w:color="auto" w:fill="D9D9D9" w:themeFill="background1" w:themeFillShade="D9"/>
          </w:tcPr>
          <w:p w14:paraId="32FFBD44"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891098" w:rsidRPr="00FF1C83" w14:paraId="7E850117" w14:textId="77777777" w:rsidTr="00A41966">
        <w:trPr>
          <w:trHeight w:val="1448"/>
        </w:trPr>
        <w:tc>
          <w:tcPr>
            <w:tcW w:w="2462" w:type="dxa"/>
            <w:shd w:val="clear" w:color="auto" w:fill="F2F2F2" w:themeFill="background1" w:themeFillShade="F2"/>
          </w:tcPr>
          <w:p w14:paraId="3B142460"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Объекты дошкольных образовательных организаций (2 мес. – 7 лет) всего,</w:t>
            </w:r>
          </w:p>
          <w:p w14:paraId="0EC44494"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в том числе:</w:t>
            </w:r>
          </w:p>
          <w:p w14:paraId="1A87A31B"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Ясли, детский сад-ясли, семейный детский сад, детский сад</w:t>
            </w:r>
          </w:p>
        </w:tc>
        <w:tc>
          <w:tcPr>
            <w:tcW w:w="963" w:type="dxa"/>
            <w:shd w:val="clear" w:color="auto" w:fill="auto"/>
          </w:tcPr>
          <w:p w14:paraId="6089054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место</w:t>
            </w:r>
          </w:p>
        </w:tc>
        <w:tc>
          <w:tcPr>
            <w:tcW w:w="1584" w:type="dxa"/>
            <w:shd w:val="clear" w:color="auto" w:fill="auto"/>
          </w:tcPr>
          <w:p w14:paraId="039C065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расчету в соответствии с РНГП Краснодарского края</w:t>
            </w:r>
          </w:p>
        </w:tc>
        <w:tc>
          <w:tcPr>
            <w:tcW w:w="2901" w:type="dxa"/>
            <w:shd w:val="clear" w:color="auto" w:fill="auto"/>
          </w:tcPr>
          <w:p w14:paraId="13AB8B53" w14:textId="77777777" w:rsidR="00891098" w:rsidRPr="007045BF" w:rsidRDefault="00891098" w:rsidP="00891098">
            <w:pPr>
              <w:jc w:val="both"/>
              <w:rPr>
                <w:rFonts w:ascii="Times New Roman" w:eastAsia="Calibri" w:hAnsi="Times New Roman" w:cs="Times New Roman"/>
                <w:sz w:val="20"/>
                <w:szCs w:val="20"/>
              </w:rPr>
            </w:pPr>
            <w:r w:rsidRPr="00891098">
              <w:rPr>
                <w:rFonts w:ascii="Times New Roman" w:eastAsia="Calibri" w:hAnsi="Times New Roman" w:cs="Times New Roman"/>
                <w:color w:val="FF0000"/>
                <w:sz w:val="20"/>
                <w:szCs w:val="20"/>
              </w:rPr>
              <w:t>Не нормируется. Размер земельного участка определяется исходя из возможности размещения объекта в соответствии с требованиями технических регламентов</w:t>
            </w:r>
          </w:p>
        </w:tc>
        <w:tc>
          <w:tcPr>
            <w:tcW w:w="1701" w:type="dxa"/>
          </w:tcPr>
          <w:p w14:paraId="370CBB94"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в сельских населенных пунктах - 500 м,</w:t>
            </w:r>
            <w:r>
              <w:rPr>
                <w:rFonts w:ascii="Times New Roman" w:eastAsia="Calibri" w:hAnsi="Times New Roman" w:cs="Times New Roman"/>
                <w:sz w:val="20"/>
                <w:szCs w:val="20"/>
              </w:rPr>
              <w:t xml:space="preserve"> </w:t>
            </w:r>
            <w:r w:rsidRPr="00FF1C83">
              <w:rPr>
                <w:rFonts w:ascii="Times New Roman" w:eastAsia="Calibri" w:hAnsi="Times New Roman" w:cs="Times New Roman"/>
                <w:sz w:val="20"/>
                <w:szCs w:val="20"/>
              </w:rPr>
              <w:t>(таблица 5.1 РНГП)</w:t>
            </w:r>
            <w:r>
              <w:rPr>
                <w:rFonts w:ascii="Times New Roman" w:eastAsia="Calibri" w:hAnsi="Times New Roman" w:cs="Times New Roman"/>
                <w:sz w:val="20"/>
                <w:szCs w:val="20"/>
              </w:rPr>
              <w:t>*</w:t>
            </w:r>
          </w:p>
        </w:tc>
      </w:tr>
      <w:tr w:rsidR="00891098" w:rsidRPr="00FF1C83" w14:paraId="41DE4C09" w14:textId="77777777" w:rsidTr="00A41966">
        <w:trPr>
          <w:trHeight w:val="1818"/>
        </w:trPr>
        <w:tc>
          <w:tcPr>
            <w:tcW w:w="2462" w:type="dxa"/>
            <w:shd w:val="clear" w:color="auto" w:fill="F2F2F2" w:themeFill="background1" w:themeFillShade="F2"/>
          </w:tcPr>
          <w:p w14:paraId="4F87D7E0"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lastRenderedPageBreak/>
              <w:t>Объекты общеобразовательных организаций:</w:t>
            </w:r>
          </w:p>
          <w:p w14:paraId="29718445"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Общеобразовательные школы, лицеи, гимназии, кадетские училища</w:t>
            </w:r>
          </w:p>
        </w:tc>
        <w:tc>
          <w:tcPr>
            <w:tcW w:w="963" w:type="dxa"/>
            <w:shd w:val="clear" w:color="auto" w:fill="auto"/>
          </w:tcPr>
          <w:p w14:paraId="02EC010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место</w:t>
            </w:r>
          </w:p>
        </w:tc>
        <w:tc>
          <w:tcPr>
            <w:tcW w:w="1584" w:type="dxa"/>
            <w:shd w:val="clear" w:color="auto" w:fill="auto"/>
          </w:tcPr>
          <w:p w14:paraId="32EFC7E7"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расчету в соответствии с РНГП Краснодарского края</w:t>
            </w:r>
          </w:p>
        </w:tc>
        <w:tc>
          <w:tcPr>
            <w:tcW w:w="2901" w:type="dxa"/>
            <w:shd w:val="clear" w:color="auto" w:fill="auto"/>
          </w:tcPr>
          <w:p w14:paraId="6CA42698"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При вместимости общеобразовательной организации, учащихся:</w:t>
            </w:r>
          </w:p>
          <w:p w14:paraId="70697ECA"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40 до 400 - 55 м на одного учащегося</w:t>
            </w:r>
          </w:p>
          <w:p w14:paraId="1A32090A"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400 до 500 - 65 -//-</w:t>
            </w:r>
          </w:p>
          <w:p w14:paraId="0C918FA4"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500 до 600 - 55 -//-</w:t>
            </w:r>
          </w:p>
          <w:p w14:paraId="4740333C"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600 до 800 - 45 -//-</w:t>
            </w:r>
          </w:p>
          <w:p w14:paraId="04FA6888"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800 до 1100 - 36 -//-</w:t>
            </w:r>
          </w:p>
          <w:p w14:paraId="1588D3D2"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1100 до 1500 - 23 -//-</w:t>
            </w:r>
          </w:p>
          <w:p w14:paraId="3D32CB6C"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1500 до 2000 - 18 -//-</w:t>
            </w:r>
          </w:p>
          <w:p w14:paraId="60B2C78C"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2000 - 16 -//-.</w:t>
            </w:r>
          </w:p>
          <w:p w14:paraId="010D3A03" w14:textId="459E337B" w:rsidR="00891098" w:rsidRPr="007045BF" w:rsidRDefault="00A41966" w:rsidP="00A41966">
            <w:pPr>
              <w:rPr>
                <w:rFonts w:ascii="Times New Roman" w:eastAsia="Calibri" w:hAnsi="Times New Roman" w:cs="Times New Roman"/>
                <w:sz w:val="20"/>
                <w:szCs w:val="20"/>
              </w:rPr>
            </w:pPr>
            <w:r w:rsidRPr="00A41966">
              <w:rPr>
                <w:rFonts w:ascii="Times New Roman" w:eastAsia="Calibri" w:hAnsi="Times New Roman" w:cs="Times New Roman"/>
                <w:color w:val="FF0000"/>
                <w:sz w:val="20"/>
                <w:szCs w:val="20"/>
              </w:rPr>
              <w:t>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1701" w:type="dxa"/>
          </w:tcPr>
          <w:p w14:paraId="534BB776"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Общеобразовательные организации в городских поселениях и округах &lt;*&gt;</w:t>
            </w:r>
          </w:p>
          <w:p w14:paraId="1ACA1EFC" w14:textId="77777777" w:rsidR="0030198F" w:rsidRPr="0030198F" w:rsidRDefault="0030198F" w:rsidP="0030198F">
            <w:pPr>
              <w:rPr>
                <w:rFonts w:ascii="Times New Roman" w:eastAsia="Calibri" w:hAnsi="Times New Roman" w:cs="Times New Roman"/>
                <w:color w:val="FF0000"/>
                <w:sz w:val="20"/>
                <w:szCs w:val="20"/>
              </w:rPr>
            </w:pPr>
          </w:p>
          <w:p w14:paraId="5713595A"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в зоне застройки многоэтажными жилыми домами</w:t>
            </w:r>
          </w:p>
          <w:p w14:paraId="1C57A731"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500</w:t>
            </w:r>
          </w:p>
          <w:p w14:paraId="69B5BFF1"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в зоне застройки среднеэтажными жилыми домами</w:t>
            </w:r>
          </w:p>
          <w:p w14:paraId="7C9162C7"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650</w:t>
            </w:r>
          </w:p>
          <w:p w14:paraId="70877183"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в зоне застройки малоэтажными жилыми домами</w:t>
            </w:r>
          </w:p>
          <w:p w14:paraId="171AAD26"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900</w:t>
            </w:r>
          </w:p>
          <w:p w14:paraId="75713656"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в зоне застройки индивидуальными жилыми домами</w:t>
            </w:r>
          </w:p>
          <w:p w14:paraId="0C29CB73" w14:textId="133E6F8A"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900</w:t>
            </w:r>
          </w:p>
          <w:p w14:paraId="737746A6" w14:textId="77777777" w:rsidR="00891098" w:rsidRPr="00FF1C83" w:rsidRDefault="00891098" w:rsidP="00891098">
            <w:pPr>
              <w:rPr>
                <w:rFonts w:ascii="Times New Roman" w:eastAsia="Calibri" w:hAnsi="Times New Roman" w:cs="Times New Roman"/>
                <w:sz w:val="20"/>
                <w:szCs w:val="20"/>
                <w:highlight w:val="yellow"/>
              </w:rPr>
            </w:pPr>
            <w:r w:rsidRPr="0030198F">
              <w:rPr>
                <w:rFonts w:ascii="Times New Roman" w:eastAsia="Calibri" w:hAnsi="Times New Roman" w:cs="Times New Roman"/>
                <w:color w:val="FF0000"/>
                <w:sz w:val="20"/>
                <w:szCs w:val="20"/>
              </w:rPr>
              <w:t>в сельских населенных пунктах - 500 м</w:t>
            </w:r>
            <w:r w:rsidRPr="0030198F">
              <w:rPr>
                <w:rFonts w:ascii="Times New Roman" w:eastAsia="Calibri" w:hAnsi="Times New Roman" w:cs="Times New Roman"/>
                <w:color w:val="FF0000"/>
              </w:rPr>
              <w:t xml:space="preserve"> (</w:t>
            </w:r>
            <w:r w:rsidRPr="0030198F">
              <w:rPr>
                <w:rFonts w:ascii="Times New Roman" w:eastAsia="Calibri" w:hAnsi="Times New Roman" w:cs="Times New Roman"/>
                <w:color w:val="FF0000"/>
                <w:sz w:val="20"/>
                <w:szCs w:val="20"/>
              </w:rPr>
              <w:t>таблица 5.1 РНГП)*</w:t>
            </w:r>
          </w:p>
        </w:tc>
      </w:tr>
      <w:tr w:rsidR="00891098" w:rsidRPr="00FF1C83" w14:paraId="4BDD0965" w14:textId="77777777" w:rsidTr="00A41966">
        <w:trPr>
          <w:trHeight w:val="1020"/>
        </w:trPr>
        <w:tc>
          <w:tcPr>
            <w:tcW w:w="2462" w:type="dxa"/>
            <w:shd w:val="clear" w:color="auto" w:fill="F2F2F2" w:themeFill="background1" w:themeFillShade="F2"/>
          </w:tcPr>
          <w:p w14:paraId="0817D2B5"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Организация отдыха детей в каникулярное время:</w:t>
            </w:r>
          </w:p>
          <w:p w14:paraId="14FB30A4"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Организации отдыха детей</w:t>
            </w:r>
          </w:p>
        </w:tc>
        <w:tc>
          <w:tcPr>
            <w:tcW w:w="963" w:type="dxa"/>
            <w:shd w:val="clear" w:color="auto" w:fill="auto"/>
          </w:tcPr>
          <w:p w14:paraId="0385B09D"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место</w:t>
            </w:r>
          </w:p>
        </w:tc>
        <w:tc>
          <w:tcPr>
            <w:tcW w:w="1584" w:type="dxa"/>
            <w:shd w:val="clear" w:color="auto" w:fill="auto"/>
          </w:tcPr>
          <w:p w14:paraId="3AD530E1"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2901" w:type="dxa"/>
            <w:shd w:val="clear" w:color="auto" w:fill="auto"/>
          </w:tcPr>
          <w:p w14:paraId="1FC10A4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tcPr>
          <w:p w14:paraId="4BB3CD6F"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120-минутная транспортная доступность</w:t>
            </w:r>
          </w:p>
        </w:tc>
      </w:tr>
      <w:tr w:rsidR="00891098" w:rsidRPr="00FF1C83" w14:paraId="712243A4" w14:textId="77777777" w:rsidTr="00A41966">
        <w:trPr>
          <w:trHeight w:val="2549"/>
        </w:trPr>
        <w:tc>
          <w:tcPr>
            <w:tcW w:w="2462" w:type="dxa"/>
            <w:shd w:val="clear" w:color="auto" w:fill="F2F2F2" w:themeFill="background1" w:themeFillShade="F2"/>
          </w:tcPr>
          <w:p w14:paraId="79BE3B02"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Объекты организаций дополнительного образования, в том числе:</w:t>
            </w:r>
          </w:p>
          <w:p w14:paraId="11EABB55"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963" w:type="dxa"/>
            <w:shd w:val="clear" w:color="auto" w:fill="auto"/>
          </w:tcPr>
          <w:p w14:paraId="75216C3D"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tc>
        <w:tc>
          <w:tcPr>
            <w:tcW w:w="1584" w:type="dxa"/>
            <w:shd w:val="clear" w:color="auto" w:fill="auto"/>
          </w:tcPr>
          <w:p w14:paraId="1E42617D"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118 мест на 1 тыс. чел., в том числе</w:t>
            </w:r>
          </w:p>
          <w:p w14:paraId="73A2BF84"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в сфере образования – 50 %;</w:t>
            </w:r>
          </w:p>
          <w:p w14:paraId="459A1341"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в сфере культуры и искусства – 27 %;</w:t>
            </w:r>
          </w:p>
          <w:p w14:paraId="42E1787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в сфере физической культуры и спорта – 23 %</w:t>
            </w:r>
          </w:p>
        </w:tc>
        <w:tc>
          <w:tcPr>
            <w:tcW w:w="2901" w:type="dxa"/>
            <w:shd w:val="clear" w:color="auto" w:fill="auto"/>
          </w:tcPr>
          <w:p w14:paraId="5ED70428"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vMerge w:val="restart"/>
          </w:tcPr>
          <w:p w14:paraId="79C762B2"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в сельских населенных пунктах – 30-минутная транспортная доступность</w:t>
            </w:r>
          </w:p>
        </w:tc>
      </w:tr>
      <w:tr w:rsidR="00891098" w:rsidRPr="00FF1C83" w14:paraId="5F62B6D4" w14:textId="77777777" w:rsidTr="00A41966">
        <w:trPr>
          <w:trHeight w:val="1020"/>
        </w:trPr>
        <w:tc>
          <w:tcPr>
            <w:tcW w:w="2462" w:type="dxa"/>
            <w:shd w:val="clear" w:color="auto" w:fill="F2F2F2" w:themeFill="background1" w:themeFillShade="F2"/>
          </w:tcPr>
          <w:p w14:paraId="4A89E9E2"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1) осуществляющие деятельность на базе общеобразовательных организаций</w:t>
            </w:r>
          </w:p>
        </w:tc>
        <w:tc>
          <w:tcPr>
            <w:tcW w:w="963" w:type="dxa"/>
            <w:shd w:val="clear" w:color="auto" w:fill="auto"/>
          </w:tcPr>
          <w:p w14:paraId="27DE4DF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p w14:paraId="16617517"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33D5B8F7"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71 место на тыс. чел.</w:t>
            </w:r>
          </w:p>
        </w:tc>
        <w:tc>
          <w:tcPr>
            <w:tcW w:w="2901" w:type="dxa"/>
            <w:shd w:val="clear" w:color="auto" w:fill="auto"/>
          </w:tcPr>
          <w:p w14:paraId="2925ABC1"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vMerge/>
            <w:shd w:val="clear" w:color="auto" w:fill="FFFF00"/>
          </w:tcPr>
          <w:p w14:paraId="253AE4A8" w14:textId="77777777" w:rsidR="00891098" w:rsidRPr="00FF1C83" w:rsidRDefault="00891098" w:rsidP="00891098">
            <w:pPr>
              <w:rPr>
                <w:rFonts w:ascii="Times New Roman" w:eastAsia="Calibri" w:hAnsi="Times New Roman" w:cs="Times New Roman"/>
                <w:sz w:val="20"/>
                <w:szCs w:val="20"/>
                <w:highlight w:val="yellow"/>
              </w:rPr>
            </w:pPr>
          </w:p>
        </w:tc>
      </w:tr>
      <w:tr w:rsidR="00891098" w:rsidRPr="00FF1C83" w14:paraId="4CA30AB0" w14:textId="77777777" w:rsidTr="00A41966">
        <w:trPr>
          <w:trHeight w:val="1020"/>
        </w:trPr>
        <w:tc>
          <w:tcPr>
            <w:tcW w:w="2462" w:type="dxa"/>
            <w:shd w:val="clear" w:color="auto" w:fill="F2F2F2" w:themeFill="background1" w:themeFillShade="F2"/>
          </w:tcPr>
          <w:p w14:paraId="690CCCE3"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 xml:space="preserve">2)осуществляющие деятельность на базе образовательных организаций (за исключением </w:t>
            </w:r>
            <w:r w:rsidRPr="00FF1C83">
              <w:rPr>
                <w:rFonts w:ascii="Times New Roman" w:eastAsia="Calibri" w:hAnsi="Times New Roman" w:cs="Times New Roman"/>
                <w:sz w:val="20"/>
                <w:szCs w:val="20"/>
              </w:rPr>
              <w:lastRenderedPageBreak/>
              <w:t>общеобразовательных организаций)</w:t>
            </w:r>
          </w:p>
        </w:tc>
        <w:tc>
          <w:tcPr>
            <w:tcW w:w="963" w:type="dxa"/>
            <w:shd w:val="clear" w:color="auto" w:fill="auto"/>
          </w:tcPr>
          <w:p w14:paraId="2B1D138E"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lastRenderedPageBreak/>
              <w:t>1объект</w:t>
            </w:r>
          </w:p>
          <w:p w14:paraId="1584086E"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05440F46"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47 мест на тыс. чел.</w:t>
            </w:r>
          </w:p>
        </w:tc>
        <w:tc>
          <w:tcPr>
            <w:tcW w:w="2901" w:type="dxa"/>
            <w:shd w:val="clear" w:color="auto" w:fill="auto"/>
          </w:tcPr>
          <w:p w14:paraId="1F0AA37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vMerge/>
            <w:shd w:val="clear" w:color="auto" w:fill="FFFF00"/>
          </w:tcPr>
          <w:p w14:paraId="762D8DBA" w14:textId="77777777" w:rsidR="00891098" w:rsidRPr="00FF1C83" w:rsidRDefault="00891098" w:rsidP="00891098">
            <w:pPr>
              <w:rPr>
                <w:rFonts w:ascii="Times New Roman" w:eastAsia="Calibri" w:hAnsi="Times New Roman" w:cs="Times New Roman"/>
                <w:sz w:val="20"/>
                <w:szCs w:val="20"/>
                <w:highlight w:val="yellow"/>
              </w:rPr>
            </w:pPr>
          </w:p>
        </w:tc>
      </w:tr>
      <w:tr w:rsidR="00891098" w:rsidRPr="00FF1C83" w14:paraId="3CEA9011" w14:textId="77777777" w:rsidTr="00A41966">
        <w:trPr>
          <w:trHeight w:val="129"/>
        </w:trPr>
        <w:tc>
          <w:tcPr>
            <w:tcW w:w="2462" w:type="dxa"/>
            <w:shd w:val="clear" w:color="auto" w:fill="F2F2F2" w:themeFill="background1" w:themeFillShade="F2"/>
          </w:tcPr>
          <w:p w14:paraId="25DDCDFE"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lastRenderedPageBreak/>
              <w:t>Объекты организаций среднего профессионального образования:</w:t>
            </w:r>
          </w:p>
          <w:p w14:paraId="49344AC3"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Муниципальные учебные заведения среднего профессионального образования</w:t>
            </w:r>
          </w:p>
        </w:tc>
        <w:tc>
          <w:tcPr>
            <w:tcW w:w="963" w:type="dxa"/>
            <w:shd w:val="clear" w:color="auto" w:fill="auto"/>
          </w:tcPr>
          <w:p w14:paraId="7624EB3C"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p w14:paraId="0161592F"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0EA7014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62,8 мест на 100 человек, окончивших обучение по программам основного общего и среднего общего образования</w:t>
            </w:r>
          </w:p>
        </w:tc>
        <w:tc>
          <w:tcPr>
            <w:tcW w:w="2901" w:type="dxa"/>
            <w:shd w:val="clear" w:color="auto" w:fill="auto"/>
          </w:tcPr>
          <w:p w14:paraId="37E87974"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tcPr>
          <w:p w14:paraId="6C881DC2" w14:textId="77777777" w:rsidR="00891098" w:rsidRPr="00FF1C83" w:rsidRDefault="00891098" w:rsidP="00891098">
            <w:pPr>
              <w:rPr>
                <w:rFonts w:ascii="Times New Roman" w:eastAsia="Calibri" w:hAnsi="Times New Roman" w:cs="Times New Roman"/>
                <w:sz w:val="20"/>
                <w:szCs w:val="20"/>
                <w:highlight w:val="yellow"/>
              </w:rPr>
            </w:pPr>
            <w:r w:rsidRPr="00FF1C83">
              <w:rPr>
                <w:rFonts w:ascii="Times New Roman" w:eastAsia="Calibri" w:hAnsi="Times New Roman" w:cs="Times New Roman"/>
                <w:sz w:val="20"/>
                <w:szCs w:val="20"/>
              </w:rPr>
              <w:t>Не нормируется</w:t>
            </w:r>
          </w:p>
        </w:tc>
      </w:tr>
      <w:tr w:rsidR="00891098" w:rsidRPr="00FF1C83" w14:paraId="22305A31" w14:textId="77777777" w:rsidTr="00A41966">
        <w:trPr>
          <w:trHeight w:val="129"/>
        </w:trPr>
        <w:tc>
          <w:tcPr>
            <w:tcW w:w="2462" w:type="dxa"/>
            <w:shd w:val="clear" w:color="auto" w:fill="F2F2F2" w:themeFill="background1" w:themeFillShade="F2"/>
          </w:tcPr>
          <w:p w14:paraId="0DA5A7EF"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Объекты общежитий организаций среднего профессионального образования:</w:t>
            </w:r>
          </w:p>
          <w:p w14:paraId="27282171"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Общежития организаций профессионального образования</w:t>
            </w:r>
          </w:p>
        </w:tc>
        <w:tc>
          <w:tcPr>
            <w:tcW w:w="963" w:type="dxa"/>
            <w:shd w:val="clear" w:color="auto" w:fill="auto"/>
          </w:tcPr>
          <w:p w14:paraId="4997A692"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p w14:paraId="59DE038F"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353B5A98"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15 мест на 100 обучающихся очной формы</w:t>
            </w:r>
          </w:p>
        </w:tc>
        <w:tc>
          <w:tcPr>
            <w:tcW w:w="2901" w:type="dxa"/>
            <w:shd w:val="clear" w:color="auto" w:fill="auto"/>
          </w:tcPr>
          <w:p w14:paraId="410F444C"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tcPr>
          <w:p w14:paraId="01BBF19A"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Не нормируется</w:t>
            </w:r>
          </w:p>
        </w:tc>
      </w:tr>
      <w:tr w:rsidR="00891098" w:rsidRPr="00FF1C83" w14:paraId="7A4DAD9E" w14:textId="77777777" w:rsidTr="00A41966">
        <w:trPr>
          <w:trHeight w:val="129"/>
        </w:trPr>
        <w:tc>
          <w:tcPr>
            <w:tcW w:w="2462" w:type="dxa"/>
            <w:shd w:val="clear" w:color="auto" w:fill="F2F2F2" w:themeFill="background1" w:themeFillShade="F2"/>
          </w:tcPr>
          <w:p w14:paraId="3400DAF4"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Центры психолого-педагогической, медицинской и социальной помощи</w:t>
            </w:r>
          </w:p>
        </w:tc>
        <w:tc>
          <w:tcPr>
            <w:tcW w:w="963" w:type="dxa"/>
            <w:shd w:val="clear" w:color="auto" w:fill="auto"/>
          </w:tcPr>
          <w:p w14:paraId="1FDC8242"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p w14:paraId="697DD99E"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1C1272B8"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объект на 5 тыс. детского населения</w:t>
            </w:r>
          </w:p>
        </w:tc>
        <w:tc>
          <w:tcPr>
            <w:tcW w:w="2901" w:type="dxa"/>
            <w:shd w:val="clear" w:color="auto" w:fill="auto"/>
          </w:tcPr>
          <w:p w14:paraId="0AC7BB0A"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tcPr>
          <w:p w14:paraId="2B5F18F8"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30-минутная транспортная доступность</w:t>
            </w:r>
          </w:p>
        </w:tc>
      </w:tr>
      <w:tr w:rsidR="00891098" w:rsidRPr="00FF1C83" w14:paraId="045BEA82" w14:textId="77777777" w:rsidTr="00891098">
        <w:trPr>
          <w:trHeight w:val="129"/>
        </w:trPr>
        <w:tc>
          <w:tcPr>
            <w:tcW w:w="9611" w:type="dxa"/>
            <w:gridSpan w:val="5"/>
            <w:shd w:val="clear" w:color="auto" w:fill="F2F2F2" w:themeFill="background1" w:themeFillShade="F2"/>
          </w:tcPr>
          <w:p w14:paraId="110A8A33"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Примечания:</w:t>
            </w:r>
          </w:p>
          <w:p w14:paraId="5C648D7C" w14:textId="77777777" w:rsidR="00891098" w:rsidRPr="00FF1C83" w:rsidRDefault="00891098" w:rsidP="00891098">
            <w:pPr>
              <w:jc w:val="both"/>
              <w:rPr>
                <w:rFonts w:ascii="Times New Roman" w:eastAsia="Calibri" w:hAnsi="Times New Roman" w:cs="Times New Roman"/>
                <w:sz w:val="20"/>
                <w:szCs w:val="20"/>
              </w:rPr>
            </w:pPr>
            <w:r w:rsidRPr="004759E1">
              <w:rPr>
                <w:rFonts w:ascii="Times New Roman" w:eastAsia="Calibri" w:hAnsi="Times New Roman" w:cs="Times New Roman"/>
                <w:sz w:val="20"/>
                <w:szCs w:val="20"/>
              </w:rPr>
              <w:t>* –</w:t>
            </w:r>
            <w:r w:rsidRPr="00FF1C83">
              <w:rPr>
                <w:rFonts w:ascii="Times New Roman" w:eastAsia="Calibri" w:hAnsi="Times New Roman" w:cs="Times New Roman"/>
                <w:sz w:val="20"/>
                <w:szCs w:val="20"/>
              </w:rPr>
              <w:t xml:space="preserve">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 п.).</w:t>
            </w:r>
          </w:p>
          <w:p w14:paraId="1894A86A"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1.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1A0DA03C"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2. В случае если не выполняется уровень территориальной доступности, необходима организация подвоза учащихся к общеобразовательным организациям на транспорте, предназначенном для перевозки детей. Предельный пешеходный подход учащихся к месту сбора на остановке должен быть не более 500 м.</w:t>
            </w:r>
          </w:p>
          <w:p w14:paraId="17C8DA57"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14:paraId="0F6D0C75"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 xml:space="preserve">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 </w:t>
            </w:r>
          </w:p>
          <w:p w14:paraId="6583979A" w14:textId="77777777" w:rsidR="00891098" w:rsidRPr="00FF1C83" w:rsidRDefault="00891098" w:rsidP="00891098">
            <w:pPr>
              <w:jc w:val="both"/>
              <w:rPr>
                <w:rFonts w:ascii="Times New Roman" w:eastAsia="Calibri" w:hAnsi="Times New Roman" w:cs="Times New Roman"/>
                <w:sz w:val="20"/>
                <w:szCs w:val="20"/>
                <w:highlight w:val="yellow"/>
              </w:rPr>
            </w:pPr>
            <w:r w:rsidRPr="00FF1C83">
              <w:rPr>
                <w:rFonts w:ascii="Times New Roman" w:eastAsia="Calibri" w:hAnsi="Times New Roman" w:cs="Times New Roman"/>
                <w:sz w:val="20"/>
                <w:szCs w:val="20"/>
              </w:rPr>
              <w:t>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bookmarkEnd w:id="3"/>
    </w:tbl>
    <w:p w14:paraId="53BCF94F" w14:textId="77777777" w:rsidR="00FF1C83" w:rsidRDefault="00FF1C83" w:rsidP="00050EB0">
      <w:pPr>
        <w:spacing w:after="0" w:line="240" w:lineRule="auto"/>
        <w:jc w:val="both"/>
        <w:rPr>
          <w:rFonts w:ascii="Times New Roman" w:hAnsi="Times New Roman" w:cs="Times New Roman"/>
          <w:b/>
          <w:bCs/>
          <w:sz w:val="28"/>
          <w:szCs w:val="28"/>
          <w:lang w:bidi="ru-RU"/>
        </w:rPr>
      </w:pPr>
    </w:p>
    <w:p w14:paraId="1EA464F1"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48ACD60D"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7867E65B"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4853E8C0" w14:textId="77777777" w:rsidR="00345FC9" w:rsidRDefault="00345FC9" w:rsidP="007045BF">
      <w:pPr>
        <w:spacing w:after="0" w:line="240" w:lineRule="auto"/>
        <w:jc w:val="both"/>
        <w:rPr>
          <w:rFonts w:ascii="Times New Roman" w:hAnsi="Times New Roman" w:cs="Times New Roman"/>
          <w:b/>
          <w:sz w:val="28"/>
          <w:szCs w:val="28"/>
          <w:lang w:bidi="ru-RU"/>
        </w:rPr>
      </w:pPr>
    </w:p>
    <w:p w14:paraId="7A3F0673"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6B671B8E"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24DB3768"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5A086748" w14:textId="6D991583" w:rsidR="003A61D3" w:rsidRDefault="003A61D3" w:rsidP="005638F1">
      <w:pPr>
        <w:spacing w:after="0" w:line="240" w:lineRule="auto"/>
        <w:ind w:firstLine="709"/>
        <w:jc w:val="both"/>
        <w:rPr>
          <w:rFonts w:ascii="Times New Roman" w:hAnsi="Times New Roman" w:cs="Times New Roman"/>
          <w:b/>
          <w:sz w:val="28"/>
          <w:szCs w:val="28"/>
          <w:lang w:bidi="ru-RU"/>
        </w:rPr>
      </w:pPr>
      <w:r w:rsidRPr="00050EB0">
        <w:rPr>
          <w:rFonts w:ascii="Times New Roman" w:hAnsi="Times New Roman" w:cs="Times New Roman"/>
          <w:b/>
          <w:sz w:val="28"/>
          <w:szCs w:val="28"/>
          <w:lang w:bidi="ru-RU"/>
        </w:rPr>
        <w:t>1.2.2. Объекты местного значения в области культуры и искусства</w:t>
      </w:r>
    </w:p>
    <w:p w14:paraId="74E1F011" w14:textId="77777777" w:rsidR="004921BC" w:rsidRPr="00050EB0" w:rsidRDefault="004921BC" w:rsidP="005638F1">
      <w:pPr>
        <w:spacing w:after="0" w:line="240" w:lineRule="auto"/>
        <w:ind w:firstLine="709"/>
        <w:jc w:val="both"/>
        <w:rPr>
          <w:rFonts w:ascii="Times New Roman" w:hAnsi="Times New Roman" w:cs="Times New Roman"/>
          <w:b/>
          <w:sz w:val="28"/>
          <w:szCs w:val="28"/>
          <w:lang w:bidi="ru-RU"/>
        </w:rPr>
      </w:pPr>
    </w:p>
    <w:p w14:paraId="3A8ECCBE" w14:textId="669FDA51" w:rsidR="000228EF" w:rsidRDefault="000228EF" w:rsidP="000228EF">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2</w:t>
      </w:r>
    </w:p>
    <w:p w14:paraId="135169EC" w14:textId="77777777" w:rsidR="000228EF" w:rsidRPr="001C3C97" w:rsidRDefault="000228EF" w:rsidP="000228EF">
      <w:pPr>
        <w:spacing w:after="0" w:line="240" w:lineRule="auto"/>
        <w:jc w:val="right"/>
        <w:rPr>
          <w:rFonts w:ascii="Times New Roman" w:hAnsi="Times New Roman" w:cs="Times New Roman"/>
          <w:b/>
          <w:bCs/>
          <w:iCs/>
          <w:sz w:val="24"/>
          <w:szCs w:val="24"/>
          <w:lang w:bidi="ru-RU"/>
        </w:rPr>
      </w:pPr>
    </w:p>
    <w:p w14:paraId="5807BA7C" w14:textId="77777777" w:rsidR="004921BC" w:rsidRPr="004921BC" w:rsidRDefault="004921BC" w:rsidP="004921BC">
      <w:pPr>
        <w:spacing w:after="0" w:line="240" w:lineRule="auto"/>
        <w:jc w:val="center"/>
        <w:rPr>
          <w:rFonts w:ascii="Times New Roman" w:hAnsi="Times New Roman" w:cs="Times New Roman"/>
          <w:b/>
          <w:sz w:val="24"/>
          <w:szCs w:val="24"/>
          <w:lang w:bidi="ru-RU"/>
        </w:rPr>
      </w:pPr>
      <w:r w:rsidRPr="004921BC">
        <w:rPr>
          <w:rFonts w:ascii="Times New Roman" w:hAnsi="Times New Roman" w:cs="Times New Roman"/>
          <w:b/>
          <w:sz w:val="24"/>
          <w:szCs w:val="24"/>
          <w:lang w:bidi="ru-RU"/>
        </w:rPr>
        <w:t>Расчетные показатели, устанавливаемые для объектов местного значения сельского поселения в области культуры и искусства</w:t>
      </w:r>
    </w:p>
    <w:p w14:paraId="79C4F914" w14:textId="3B8A1664" w:rsidR="003A61D3" w:rsidRDefault="003A61D3" w:rsidP="005638F1">
      <w:pPr>
        <w:spacing w:after="0" w:line="240" w:lineRule="auto"/>
        <w:ind w:firstLine="709"/>
        <w:jc w:val="both"/>
        <w:rPr>
          <w:rFonts w:ascii="Times New Roman" w:hAnsi="Times New Roman" w:cs="Times New Roman"/>
          <w:bCs/>
          <w:sz w:val="28"/>
          <w:szCs w:val="28"/>
          <w:lang w:bidi="ru-RU"/>
        </w:rPr>
      </w:pPr>
    </w:p>
    <w:tbl>
      <w:tblPr>
        <w:tblStyle w:val="110"/>
        <w:tblW w:w="9639" w:type="dxa"/>
        <w:tblInd w:w="-5" w:type="dxa"/>
        <w:tblLayout w:type="fixed"/>
        <w:tblLook w:val="04A0" w:firstRow="1" w:lastRow="0" w:firstColumn="1" w:lastColumn="0" w:noHBand="0" w:noVBand="1"/>
      </w:tblPr>
      <w:tblGrid>
        <w:gridCol w:w="3261"/>
        <w:gridCol w:w="1275"/>
        <w:gridCol w:w="1843"/>
        <w:gridCol w:w="1701"/>
        <w:gridCol w:w="1559"/>
      </w:tblGrid>
      <w:tr w:rsidR="00050EB0" w:rsidRPr="00050EB0" w14:paraId="5428B8AC" w14:textId="77777777" w:rsidTr="00050EB0">
        <w:trPr>
          <w:trHeight w:val="1528"/>
        </w:trPr>
        <w:tc>
          <w:tcPr>
            <w:tcW w:w="3261" w:type="dxa"/>
            <w:shd w:val="clear" w:color="auto" w:fill="D9D9D9" w:themeFill="background1" w:themeFillShade="D9"/>
          </w:tcPr>
          <w:p w14:paraId="3DA5763B" w14:textId="77777777" w:rsidR="00050EB0" w:rsidRPr="00050EB0" w:rsidRDefault="00050EB0" w:rsidP="00050EB0">
            <w:pPr>
              <w:jc w:val="center"/>
              <w:rPr>
                <w:rFonts w:ascii="Times New Roman" w:eastAsia="Calibri" w:hAnsi="Times New Roman" w:cs="Times New Roman"/>
                <w:b/>
                <w:bCs/>
                <w:sz w:val="20"/>
                <w:szCs w:val="20"/>
              </w:rPr>
            </w:pPr>
            <w:bookmarkStart w:id="4" w:name="_Hlk109661983"/>
          </w:p>
          <w:p w14:paraId="0FB57E91"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Наименование вида объекта</w:t>
            </w:r>
          </w:p>
        </w:tc>
        <w:tc>
          <w:tcPr>
            <w:tcW w:w="1275" w:type="dxa"/>
            <w:shd w:val="clear" w:color="auto" w:fill="D9D9D9" w:themeFill="background1" w:themeFillShade="D9"/>
          </w:tcPr>
          <w:p w14:paraId="40C53EF1"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Единица измерения</w:t>
            </w:r>
          </w:p>
        </w:tc>
        <w:tc>
          <w:tcPr>
            <w:tcW w:w="1843" w:type="dxa"/>
            <w:shd w:val="clear" w:color="auto" w:fill="D9D9D9" w:themeFill="background1" w:themeFillShade="D9"/>
          </w:tcPr>
          <w:p w14:paraId="6A0C7B37"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7BDFDABF"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55D7D58F"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050EB0" w:rsidRPr="00050EB0" w14:paraId="3AB4AE53" w14:textId="77777777" w:rsidTr="00510F36">
        <w:tc>
          <w:tcPr>
            <w:tcW w:w="3261" w:type="dxa"/>
            <w:shd w:val="clear" w:color="auto" w:fill="F2F2F2" w:themeFill="background1" w:themeFillShade="F2"/>
          </w:tcPr>
          <w:p w14:paraId="6BE78669" w14:textId="42FBF125"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Общедоступная библиотека</w:t>
            </w:r>
          </w:p>
        </w:tc>
        <w:tc>
          <w:tcPr>
            <w:tcW w:w="1275" w:type="dxa"/>
          </w:tcPr>
          <w:p w14:paraId="2C1C6780" w14:textId="161C67D4"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Тыс. </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д.</w:t>
            </w:r>
          </w:p>
          <w:p w14:paraId="58BB6EFE"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хранения</w:t>
            </w:r>
          </w:p>
        </w:tc>
        <w:tc>
          <w:tcPr>
            <w:tcW w:w="1843" w:type="dxa"/>
          </w:tcPr>
          <w:p w14:paraId="299DE9C8" w14:textId="327E55EE"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w:t>
            </w:r>
          </w:p>
        </w:tc>
        <w:tc>
          <w:tcPr>
            <w:tcW w:w="1701" w:type="dxa"/>
          </w:tcPr>
          <w:p w14:paraId="2A1E5987"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695D4889"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050EB0" w:rsidRPr="00050EB0" w14:paraId="76702CBC" w14:textId="77777777" w:rsidTr="00510F36">
        <w:tc>
          <w:tcPr>
            <w:tcW w:w="3261" w:type="dxa"/>
            <w:shd w:val="clear" w:color="auto" w:fill="F2F2F2" w:themeFill="background1" w:themeFillShade="F2"/>
          </w:tcPr>
          <w:p w14:paraId="409077F9"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Детская библиотека</w:t>
            </w:r>
          </w:p>
        </w:tc>
        <w:tc>
          <w:tcPr>
            <w:tcW w:w="1275" w:type="dxa"/>
          </w:tcPr>
          <w:p w14:paraId="015772CA" w14:textId="552CCB41"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Тыс. </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д.</w:t>
            </w:r>
          </w:p>
          <w:p w14:paraId="12DB4F01"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хранения</w:t>
            </w:r>
          </w:p>
        </w:tc>
        <w:tc>
          <w:tcPr>
            <w:tcW w:w="1843" w:type="dxa"/>
          </w:tcPr>
          <w:p w14:paraId="0272A5DF" w14:textId="33B352B8"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w:t>
            </w:r>
          </w:p>
        </w:tc>
        <w:tc>
          <w:tcPr>
            <w:tcW w:w="1701" w:type="dxa"/>
          </w:tcPr>
          <w:p w14:paraId="03520617"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7CC04050"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7045BF" w:rsidRPr="00050EB0" w14:paraId="204D42BE" w14:textId="77777777" w:rsidTr="007045BF">
        <w:tc>
          <w:tcPr>
            <w:tcW w:w="3261" w:type="dxa"/>
            <w:shd w:val="clear" w:color="auto" w:fill="F2F2F2" w:themeFill="background1" w:themeFillShade="F2"/>
          </w:tcPr>
          <w:p w14:paraId="487129FF"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Краеведческий музей </w:t>
            </w:r>
          </w:p>
          <w:p w14:paraId="386505A9"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1275" w:type="dxa"/>
            <w:shd w:val="clear" w:color="auto" w:fill="auto"/>
          </w:tcPr>
          <w:p w14:paraId="1696FF10" w14:textId="5B5CD3C0" w:rsidR="007045BF" w:rsidRPr="00050EB0"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объект на муниципальный район</w:t>
            </w:r>
          </w:p>
        </w:tc>
        <w:tc>
          <w:tcPr>
            <w:tcW w:w="1843" w:type="dxa"/>
          </w:tcPr>
          <w:p w14:paraId="39C3B40C" w14:textId="01792CB9"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муниципальный район</w:t>
            </w:r>
          </w:p>
        </w:tc>
        <w:tc>
          <w:tcPr>
            <w:tcW w:w="1701" w:type="dxa"/>
          </w:tcPr>
          <w:p w14:paraId="23DF02C8"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3D7A8501"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7045BF" w:rsidRPr="00050EB0" w14:paraId="7AB95883" w14:textId="77777777" w:rsidTr="007045BF">
        <w:tc>
          <w:tcPr>
            <w:tcW w:w="3261" w:type="dxa"/>
            <w:shd w:val="clear" w:color="auto" w:fill="F2F2F2" w:themeFill="background1" w:themeFillShade="F2"/>
          </w:tcPr>
          <w:p w14:paraId="4F064286"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Тематический музей</w:t>
            </w:r>
          </w:p>
        </w:tc>
        <w:tc>
          <w:tcPr>
            <w:tcW w:w="1275" w:type="dxa"/>
            <w:shd w:val="clear" w:color="auto" w:fill="auto"/>
          </w:tcPr>
          <w:p w14:paraId="3E32DDCE" w14:textId="133452BB" w:rsidR="007045BF" w:rsidRPr="00050EB0"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объект на муниципальный район</w:t>
            </w:r>
          </w:p>
        </w:tc>
        <w:tc>
          <w:tcPr>
            <w:tcW w:w="1843" w:type="dxa"/>
          </w:tcPr>
          <w:p w14:paraId="4073FA7B" w14:textId="5898F13D"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1 объект </w:t>
            </w:r>
            <w:r w:rsidRPr="00050EB0">
              <w:rPr>
                <w:rFonts w:ascii="Times New Roman" w:eastAsia="Times New Roman" w:hAnsi="Times New Roman" w:cs="Times New Roman"/>
                <w:sz w:val="20"/>
                <w:szCs w:val="20"/>
              </w:rPr>
              <w:t>на муниципальный район</w:t>
            </w:r>
          </w:p>
        </w:tc>
        <w:tc>
          <w:tcPr>
            <w:tcW w:w="1701" w:type="dxa"/>
          </w:tcPr>
          <w:p w14:paraId="3C5D27EF"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По заданию на проектирование</w:t>
            </w:r>
          </w:p>
        </w:tc>
        <w:tc>
          <w:tcPr>
            <w:tcW w:w="1559" w:type="dxa"/>
          </w:tcPr>
          <w:p w14:paraId="5CD1E133"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40-минутная транспортная доступность</w:t>
            </w:r>
          </w:p>
        </w:tc>
      </w:tr>
      <w:tr w:rsidR="007045BF" w:rsidRPr="00050EB0" w14:paraId="752507E0" w14:textId="77777777" w:rsidTr="007045BF">
        <w:tc>
          <w:tcPr>
            <w:tcW w:w="3261" w:type="dxa"/>
            <w:shd w:val="clear" w:color="auto" w:fill="F2F2F2" w:themeFill="background1" w:themeFillShade="F2"/>
          </w:tcPr>
          <w:p w14:paraId="33858483"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Театры, в том числе театры драматические</w:t>
            </w:r>
          </w:p>
        </w:tc>
        <w:tc>
          <w:tcPr>
            <w:tcW w:w="1275" w:type="dxa"/>
          </w:tcPr>
          <w:p w14:paraId="24397739"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1 место</w:t>
            </w:r>
          </w:p>
        </w:tc>
        <w:tc>
          <w:tcPr>
            <w:tcW w:w="1843" w:type="dxa"/>
          </w:tcPr>
          <w:p w14:paraId="4B9F932F"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7</w:t>
            </w:r>
          </w:p>
        </w:tc>
        <w:tc>
          <w:tcPr>
            <w:tcW w:w="1701" w:type="dxa"/>
          </w:tcPr>
          <w:p w14:paraId="43DE44DF"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По заданию на проектирование</w:t>
            </w:r>
          </w:p>
        </w:tc>
        <w:tc>
          <w:tcPr>
            <w:tcW w:w="1559" w:type="dxa"/>
            <w:shd w:val="clear" w:color="auto" w:fill="auto"/>
          </w:tcPr>
          <w:p w14:paraId="4104EDD6" w14:textId="2C4AC5BA" w:rsidR="007045BF" w:rsidRPr="00050EB0" w:rsidRDefault="007045BF" w:rsidP="007045B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Не нормируется</w:t>
            </w:r>
          </w:p>
        </w:tc>
      </w:tr>
      <w:tr w:rsidR="007045BF" w:rsidRPr="00050EB0" w14:paraId="08002735" w14:textId="77777777" w:rsidTr="007045BF">
        <w:tc>
          <w:tcPr>
            <w:tcW w:w="3261" w:type="dxa"/>
            <w:shd w:val="clear" w:color="auto" w:fill="F2F2F2" w:themeFill="background1" w:themeFillShade="F2"/>
          </w:tcPr>
          <w:p w14:paraId="28AC141D"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Концертный зал</w:t>
            </w:r>
          </w:p>
          <w:p w14:paraId="6C8C5A33"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Филармонический концертный зал</w:t>
            </w:r>
          </w:p>
        </w:tc>
        <w:tc>
          <w:tcPr>
            <w:tcW w:w="1275" w:type="dxa"/>
          </w:tcPr>
          <w:p w14:paraId="5F6D432C"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место</w:t>
            </w:r>
          </w:p>
        </w:tc>
        <w:tc>
          <w:tcPr>
            <w:tcW w:w="1843" w:type="dxa"/>
          </w:tcPr>
          <w:p w14:paraId="7DB6D782" w14:textId="7E6B8C92"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4</w:t>
            </w:r>
          </w:p>
        </w:tc>
        <w:tc>
          <w:tcPr>
            <w:tcW w:w="1701" w:type="dxa"/>
          </w:tcPr>
          <w:p w14:paraId="6A767EF9"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shd w:val="clear" w:color="auto" w:fill="auto"/>
          </w:tcPr>
          <w:p w14:paraId="5EF21443" w14:textId="783E9E6D" w:rsidR="007045BF" w:rsidRPr="00050EB0" w:rsidRDefault="007045BF" w:rsidP="007045B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Не нормируется</w:t>
            </w:r>
          </w:p>
        </w:tc>
      </w:tr>
      <w:tr w:rsidR="00050EB0" w:rsidRPr="00050EB0" w14:paraId="71FEDF9C" w14:textId="77777777" w:rsidTr="00510F36">
        <w:tc>
          <w:tcPr>
            <w:tcW w:w="3261" w:type="dxa"/>
            <w:shd w:val="clear" w:color="auto" w:fill="F2F2F2" w:themeFill="background1" w:themeFillShade="F2"/>
          </w:tcPr>
          <w:p w14:paraId="08ECE011" w14:textId="36A1B6F1"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Цирки и цирковые площадки</w:t>
            </w:r>
          </w:p>
        </w:tc>
        <w:tc>
          <w:tcPr>
            <w:tcW w:w="1275" w:type="dxa"/>
          </w:tcPr>
          <w:p w14:paraId="025CAE6B"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1место</w:t>
            </w:r>
          </w:p>
        </w:tc>
        <w:tc>
          <w:tcPr>
            <w:tcW w:w="1843" w:type="dxa"/>
          </w:tcPr>
          <w:p w14:paraId="389BE1DD" w14:textId="7EFCADF4"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w:t>
            </w:r>
          </w:p>
        </w:tc>
        <w:tc>
          <w:tcPr>
            <w:tcW w:w="1701" w:type="dxa"/>
          </w:tcPr>
          <w:p w14:paraId="4F34AE75"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3315A0D0"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p w14:paraId="5FC70B06" w14:textId="37AE8F48" w:rsidR="00050EB0" w:rsidRPr="00050EB0" w:rsidRDefault="00050EB0" w:rsidP="00050EB0">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(таблица 4 РНГП)</w:t>
            </w:r>
          </w:p>
        </w:tc>
      </w:tr>
      <w:tr w:rsidR="00050EB0" w:rsidRPr="00050EB0" w14:paraId="2009664E" w14:textId="77777777" w:rsidTr="00510F36">
        <w:trPr>
          <w:trHeight w:val="1623"/>
        </w:trPr>
        <w:tc>
          <w:tcPr>
            <w:tcW w:w="3261" w:type="dxa"/>
            <w:shd w:val="clear" w:color="auto" w:fill="F2F2F2" w:themeFill="background1" w:themeFillShade="F2"/>
          </w:tcPr>
          <w:p w14:paraId="59D55C3B"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Учреждения культуры клубного типа</w:t>
            </w:r>
          </w:p>
          <w:p w14:paraId="69402750"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Центр народного творчества; дворец культуры, дом культуры (филиал), сельский дом культуры; центр культурного развития, национально-культурный</w:t>
            </w:r>
            <w:r w:rsidRPr="00050EB0">
              <w:rPr>
                <w:rFonts w:ascii="Times New Roman" w:eastAsia="Calibri" w:hAnsi="Times New Roman" w:cs="Times New Roman"/>
              </w:rPr>
              <w:t xml:space="preserve"> </w:t>
            </w:r>
            <w:r w:rsidRPr="00050EB0">
              <w:rPr>
                <w:rFonts w:ascii="Times New Roman" w:eastAsia="Calibri" w:hAnsi="Times New Roman" w:cs="Times New Roman"/>
                <w:sz w:val="20"/>
                <w:szCs w:val="20"/>
              </w:rPr>
              <w:t>центр</w:t>
            </w:r>
          </w:p>
        </w:tc>
        <w:tc>
          <w:tcPr>
            <w:tcW w:w="1275" w:type="dxa"/>
          </w:tcPr>
          <w:p w14:paraId="5D3106C5"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место</w:t>
            </w:r>
          </w:p>
        </w:tc>
        <w:tc>
          <w:tcPr>
            <w:tcW w:w="1843" w:type="dxa"/>
          </w:tcPr>
          <w:p w14:paraId="3CDDA42F"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80 </w:t>
            </w:r>
          </w:p>
        </w:tc>
        <w:tc>
          <w:tcPr>
            <w:tcW w:w="1701" w:type="dxa"/>
          </w:tcPr>
          <w:p w14:paraId="1DF07924"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p w14:paraId="2D641A4B" w14:textId="77777777" w:rsidR="00050EB0" w:rsidRPr="00050EB0" w:rsidRDefault="00050EB0" w:rsidP="00050EB0">
            <w:pPr>
              <w:rPr>
                <w:rFonts w:ascii="Times New Roman" w:eastAsia="Calibri" w:hAnsi="Times New Roman" w:cs="Times New Roman"/>
                <w:sz w:val="20"/>
                <w:szCs w:val="20"/>
              </w:rPr>
            </w:pPr>
          </w:p>
        </w:tc>
        <w:tc>
          <w:tcPr>
            <w:tcW w:w="1559" w:type="dxa"/>
          </w:tcPr>
          <w:p w14:paraId="74517C45"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40-минутная транспортная доступность, </w:t>
            </w:r>
          </w:p>
          <w:p w14:paraId="751958C7" w14:textId="765C5F50"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(таблица 4 РНГП)</w:t>
            </w:r>
          </w:p>
          <w:p w14:paraId="686FB1EB" w14:textId="77777777" w:rsidR="00050EB0" w:rsidRPr="00050EB0" w:rsidRDefault="00050EB0" w:rsidP="00050EB0">
            <w:pPr>
              <w:rPr>
                <w:rFonts w:ascii="Times New Roman" w:eastAsia="Calibri" w:hAnsi="Times New Roman" w:cs="Times New Roman"/>
                <w:sz w:val="20"/>
                <w:szCs w:val="20"/>
              </w:rPr>
            </w:pPr>
          </w:p>
        </w:tc>
      </w:tr>
      <w:tr w:rsidR="007045BF" w:rsidRPr="00050EB0" w14:paraId="0D63868E" w14:textId="77777777" w:rsidTr="007045BF">
        <w:tc>
          <w:tcPr>
            <w:tcW w:w="3261" w:type="dxa"/>
            <w:shd w:val="clear" w:color="auto" w:fill="F2F2F2" w:themeFill="background1" w:themeFillShade="F2"/>
          </w:tcPr>
          <w:p w14:paraId="45BC0F77" w14:textId="3A40E864"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Помещения для культурно-досуговой</w:t>
            </w:r>
            <w:r>
              <w:rPr>
                <w:rFonts w:ascii="Times New Roman" w:eastAsia="Calibri" w:hAnsi="Times New Roman" w:cs="Times New Roman"/>
                <w:sz w:val="20"/>
                <w:szCs w:val="20"/>
              </w:rPr>
              <w:t xml:space="preserve"> </w:t>
            </w:r>
            <w:r w:rsidRPr="00050EB0">
              <w:rPr>
                <w:rFonts w:ascii="Times New Roman" w:eastAsia="Calibri" w:hAnsi="Times New Roman" w:cs="Times New Roman"/>
                <w:sz w:val="20"/>
                <w:szCs w:val="20"/>
              </w:rPr>
              <w:t>деятельности</w:t>
            </w:r>
          </w:p>
        </w:tc>
        <w:tc>
          <w:tcPr>
            <w:tcW w:w="1275" w:type="dxa"/>
          </w:tcPr>
          <w:p w14:paraId="5AAA188D"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Кв. м общей площади</w:t>
            </w:r>
          </w:p>
          <w:p w14:paraId="4A7CCEA3" w14:textId="77777777" w:rsidR="007045BF" w:rsidRPr="00050EB0" w:rsidRDefault="007045BF" w:rsidP="007045BF">
            <w:pPr>
              <w:rPr>
                <w:rFonts w:ascii="Times New Roman" w:eastAsia="Calibri" w:hAnsi="Times New Roman" w:cs="Times New Roman"/>
                <w:sz w:val="20"/>
                <w:szCs w:val="20"/>
              </w:rPr>
            </w:pPr>
          </w:p>
        </w:tc>
        <w:tc>
          <w:tcPr>
            <w:tcW w:w="1843" w:type="dxa"/>
          </w:tcPr>
          <w:p w14:paraId="31100EE5" w14:textId="672006DD"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50 -60 кв. м общей площади на 1 тыс. чел.</w:t>
            </w:r>
          </w:p>
        </w:tc>
        <w:tc>
          <w:tcPr>
            <w:tcW w:w="1701" w:type="dxa"/>
            <w:shd w:val="clear" w:color="auto" w:fill="auto"/>
          </w:tcPr>
          <w:p w14:paraId="594F8DDE" w14:textId="77777777" w:rsidR="007045BF" w:rsidRPr="00B37263"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p w14:paraId="50182C33" w14:textId="77777777" w:rsidR="007045BF" w:rsidRPr="00050EB0" w:rsidRDefault="007045BF" w:rsidP="007045BF">
            <w:pPr>
              <w:rPr>
                <w:rFonts w:ascii="Times New Roman" w:eastAsia="Calibri" w:hAnsi="Times New Roman" w:cs="Times New Roman"/>
                <w:sz w:val="20"/>
                <w:szCs w:val="20"/>
              </w:rPr>
            </w:pPr>
          </w:p>
        </w:tc>
        <w:tc>
          <w:tcPr>
            <w:tcW w:w="1559" w:type="dxa"/>
          </w:tcPr>
          <w:p w14:paraId="4A648588"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500 м пешеходной доступности</w:t>
            </w:r>
          </w:p>
        </w:tc>
      </w:tr>
      <w:tr w:rsidR="007045BF" w:rsidRPr="00050EB0" w14:paraId="07813350" w14:textId="77777777" w:rsidTr="007045BF">
        <w:tc>
          <w:tcPr>
            <w:tcW w:w="3261" w:type="dxa"/>
            <w:shd w:val="clear" w:color="auto" w:fill="F2F2F2" w:themeFill="background1" w:themeFillShade="F2"/>
          </w:tcPr>
          <w:p w14:paraId="3E2DA863"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Парки культуры и отдыха городского значения в составе озелененных территорий общего пользования</w:t>
            </w:r>
          </w:p>
          <w:p w14:paraId="78A1BDA5"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Городской парк культуры и отдыха, парки культуры и отдыха</w:t>
            </w:r>
          </w:p>
        </w:tc>
        <w:tc>
          <w:tcPr>
            <w:tcW w:w="1275" w:type="dxa"/>
            <w:shd w:val="clear" w:color="auto" w:fill="auto"/>
          </w:tcPr>
          <w:p w14:paraId="6FF5616B" w14:textId="2990C950" w:rsidR="007045BF" w:rsidRPr="005725EE" w:rsidRDefault="007045BF" w:rsidP="007045B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1 объект</w:t>
            </w:r>
          </w:p>
        </w:tc>
        <w:tc>
          <w:tcPr>
            <w:tcW w:w="1843" w:type="dxa"/>
          </w:tcPr>
          <w:p w14:paraId="33A73717"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30 тыс. чел.</w:t>
            </w:r>
          </w:p>
        </w:tc>
        <w:tc>
          <w:tcPr>
            <w:tcW w:w="1701" w:type="dxa"/>
            <w:shd w:val="clear" w:color="auto" w:fill="auto"/>
          </w:tcPr>
          <w:p w14:paraId="30F93284" w14:textId="5C02547D" w:rsidR="007045BF" w:rsidRPr="00050EB0"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6313BE87"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7045BF" w:rsidRPr="00050EB0" w14:paraId="7F99D366" w14:textId="77777777" w:rsidTr="007045BF">
        <w:tc>
          <w:tcPr>
            <w:tcW w:w="3261" w:type="dxa"/>
            <w:shd w:val="clear" w:color="auto" w:fill="F2F2F2" w:themeFill="background1" w:themeFillShade="F2"/>
          </w:tcPr>
          <w:p w14:paraId="029A379E"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Зоопарки и ботанические сады</w:t>
            </w:r>
          </w:p>
          <w:p w14:paraId="71545AAC"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Зоопарк, зоосад, ботанический сад</w:t>
            </w:r>
          </w:p>
        </w:tc>
        <w:tc>
          <w:tcPr>
            <w:tcW w:w="1275" w:type="dxa"/>
            <w:shd w:val="clear" w:color="auto" w:fill="auto"/>
          </w:tcPr>
          <w:p w14:paraId="4C27741E" w14:textId="3287D083" w:rsidR="007045BF" w:rsidRPr="005725EE" w:rsidRDefault="007045BF" w:rsidP="007045B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1 объект</w:t>
            </w:r>
          </w:p>
        </w:tc>
        <w:tc>
          <w:tcPr>
            <w:tcW w:w="1843" w:type="dxa"/>
          </w:tcPr>
          <w:p w14:paraId="209E8894"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1 объект </w:t>
            </w:r>
            <w:r w:rsidRPr="00050EB0">
              <w:rPr>
                <w:rFonts w:ascii="Times New Roman" w:eastAsia="Times New Roman" w:hAnsi="Times New Roman" w:cs="Times New Roman"/>
                <w:sz w:val="20"/>
                <w:szCs w:val="20"/>
              </w:rPr>
              <w:t>на муниципальный район</w:t>
            </w:r>
          </w:p>
        </w:tc>
        <w:tc>
          <w:tcPr>
            <w:tcW w:w="1701" w:type="dxa"/>
            <w:shd w:val="clear" w:color="auto" w:fill="auto"/>
          </w:tcPr>
          <w:p w14:paraId="7CEA5BE5" w14:textId="60702D41" w:rsidR="007045BF" w:rsidRPr="00050EB0"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45D460FE"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050EB0" w:rsidRPr="00050EB0" w14:paraId="66D0FD0F" w14:textId="77777777" w:rsidTr="007045BF">
        <w:tc>
          <w:tcPr>
            <w:tcW w:w="3261" w:type="dxa"/>
            <w:shd w:val="clear" w:color="auto" w:fill="F2F2F2" w:themeFill="background1" w:themeFillShade="F2"/>
          </w:tcPr>
          <w:p w14:paraId="4B4FFC2C"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Кинотеатры и кинозалы</w:t>
            </w:r>
          </w:p>
          <w:p w14:paraId="5689F13C" w14:textId="77777777" w:rsidR="00050EB0" w:rsidRPr="00050EB0" w:rsidRDefault="00050EB0" w:rsidP="00050EB0">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Площадки кинопоказа всех форм собственности; зал в кинотеатре; зал в учреждениях культуры</w:t>
            </w:r>
          </w:p>
        </w:tc>
        <w:tc>
          <w:tcPr>
            <w:tcW w:w="1275" w:type="dxa"/>
          </w:tcPr>
          <w:p w14:paraId="04F86F0E"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место</w:t>
            </w:r>
          </w:p>
        </w:tc>
        <w:tc>
          <w:tcPr>
            <w:tcW w:w="1843" w:type="dxa"/>
          </w:tcPr>
          <w:p w14:paraId="49C920E9" w14:textId="643E2EE9"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30</w:t>
            </w:r>
          </w:p>
        </w:tc>
        <w:tc>
          <w:tcPr>
            <w:tcW w:w="1701" w:type="dxa"/>
          </w:tcPr>
          <w:p w14:paraId="440066A8" w14:textId="77777777" w:rsidR="00050EB0" w:rsidRPr="00050EB0" w:rsidRDefault="00050EB0" w:rsidP="00050EB0">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По заданию на проектирование</w:t>
            </w:r>
          </w:p>
        </w:tc>
        <w:tc>
          <w:tcPr>
            <w:tcW w:w="1559" w:type="dxa"/>
            <w:shd w:val="clear" w:color="auto" w:fill="auto"/>
          </w:tcPr>
          <w:p w14:paraId="5E6F16F7" w14:textId="5C84D1AC" w:rsidR="00050EB0" w:rsidRPr="00050EB0" w:rsidRDefault="007045BF" w:rsidP="00050EB0">
            <w:pPr>
              <w:rPr>
                <w:rFonts w:ascii="Times New Roman" w:eastAsia="Calibri" w:hAnsi="Times New Roman" w:cs="Times New Roman"/>
                <w:sz w:val="20"/>
                <w:szCs w:val="20"/>
                <w:highlight w:val="yellow"/>
              </w:rPr>
            </w:pPr>
            <w:r w:rsidRPr="007045BF">
              <w:rPr>
                <w:rFonts w:ascii="Times New Roman" w:eastAsia="Calibri" w:hAnsi="Times New Roman" w:cs="Times New Roman"/>
                <w:sz w:val="20"/>
                <w:szCs w:val="20"/>
              </w:rPr>
              <w:t>Не нормируется</w:t>
            </w:r>
          </w:p>
        </w:tc>
      </w:tr>
      <w:tr w:rsidR="00050EB0" w:rsidRPr="00050EB0" w14:paraId="7B7F7F36" w14:textId="77777777" w:rsidTr="007045BF">
        <w:trPr>
          <w:trHeight w:val="1389"/>
        </w:trPr>
        <w:tc>
          <w:tcPr>
            <w:tcW w:w="3261" w:type="dxa"/>
            <w:shd w:val="clear" w:color="auto" w:fill="F2F2F2" w:themeFill="background1" w:themeFillShade="F2"/>
          </w:tcPr>
          <w:p w14:paraId="7A8927E6"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lastRenderedPageBreak/>
              <w:t>Выставочные залы и галереи искусств</w:t>
            </w:r>
          </w:p>
          <w:p w14:paraId="7ACCA1A1"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Выставочные залы, галереи живописи; галереи скульптуры; галереи иной специфики</w:t>
            </w:r>
          </w:p>
        </w:tc>
        <w:tc>
          <w:tcPr>
            <w:tcW w:w="1275" w:type="dxa"/>
            <w:shd w:val="clear" w:color="auto" w:fill="auto"/>
          </w:tcPr>
          <w:p w14:paraId="1761A017" w14:textId="62F1A282" w:rsidR="00050EB0" w:rsidRPr="00050EB0" w:rsidRDefault="007045BF" w:rsidP="00050EB0">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объект</w:t>
            </w:r>
          </w:p>
        </w:tc>
        <w:tc>
          <w:tcPr>
            <w:tcW w:w="1843" w:type="dxa"/>
          </w:tcPr>
          <w:p w14:paraId="17475CE9"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муниципальный район</w:t>
            </w:r>
          </w:p>
        </w:tc>
        <w:tc>
          <w:tcPr>
            <w:tcW w:w="1701" w:type="dxa"/>
            <w:shd w:val="clear" w:color="auto" w:fill="auto"/>
          </w:tcPr>
          <w:p w14:paraId="27C42638" w14:textId="134B86AB" w:rsidR="00050EB0" w:rsidRPr="00050EB0" w:rsidRDefault="007045BF" w:rsidP="00050EB0">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559" w:type="dxa"/>
          </w:tcPr>
          <w:p w14:paraId="2AFB0870"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Не нормируется</w:t>
            </w:r>
          </w:p>
        </w:tc>
      </w:tr>
      <w:tr w:rsidR="00433956" w:rsidRPr="00050EB0" w14:paraId="60C7953E" w14:textId="77777777" w:rsidTr="007045BF">
        <w:trPr>
          <w:trHeight w:val="1389"/>
        </w:trPr>
        <w:tc>
          <w:tcPr>
            <w:tcW w:w="3261" w:type="dxa"/>
            <w:shd w:val="clear" w:color="auto" w:fill="F2F2F2" w:themeFill="background1" w:themeFillShade="F2"/>
          </w:tcPr>
          <w:p w14:paraId="7B19EC03" w14:textId="5B2508A2" w:rsidR="00433956" w:rsidRPr="00050EB0" w:rsidRDefault="00433956" w:rsidP="00050EB0">
            <w:pPr>
              <w:rPr>
                <w:rFonts w:ascii="Times New Roman" w:eastAsia="Calibri" w:hAnsi="Times New Roman" w:cs="Times New Roman"/>
                <w:sz w:val="20"/>
                <w:szCs w:val="20"/>
              </w:rPr>
            </w:pPr>
            <w:r w:rsidRPr="00433956">
              <w:rPr>
                <w:rFonts w:ascii="Times New Roman" w:eastAsia="Calibri" w:hAnsi="Times New Roman" w:cs="Times New Roman"/>
                <w:sz w:val="20"/>
                <w:szCs w:val="20"/>
              </w:rPr>
              <w:t>Танцевальные залы, место на 1 тыс. чел.</w:t>
            </w:r>
          </w:p>
        </w:tc>
        <w:tc>
          <w:tcPr>
            <w:tcW w:w="1275" w:type="dxa"/>
            <w:shd w:val="clear" w:color="auto" w:fill="auto"/>
          </w:tcPr>
          <w:p w14:paraId="2C80373C" w14:textId="36C90FBC" w:rsidR="00433956" w:rsidRPr="007045BF" w:rsidRDefault="00433956" w:rsidP="00050EB0">
            <w:pPr>
              <w:rPr>
                <w:rFonts w:ascii="Times New Roman" w:eastAsia="Calibri" w:hAnsi="Times New Roman" w:cs="Times New Roman"/>
                <w:sz w:val="20"/>
                <w:szCs w:val="20"/>
              </w:rPr>
            </w:pPr>
            <w:r>
              <w:rPr>
                <w:rFonts w:ascii="Times New Roman" w:eastAsia="Calibri" w:hAnsi="Times New Roman" w:cs="Times New Roman"/>
                <w:sz w:val="20"/>
                <w:szCs w:val="20"/>
              </w:rPr>
              <w:t>1 место</w:t>
            </w:r>
          </w:p>
        </w:tc>
        <w:tc>
          <w:tcPr>
            <w:tcW w:w="1843" w:type="dxa"/>
          </w:tcPr>
          <w:p w14:paraId="4DD3D449" w14:textId="5A6D73D1" w:rsidR="00433956" w:rsidRPr="00050EB0" w:rsidRDefault="00433956" w:rsidP="00050EB0">
            <w:pP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1701" w:type="dxa"/>
            <w:shd w:val="clear" w:color="auto" w:fill="auto"/>
          </w:tcPr>
          <w:p w14:paraId="5283C60A" w14:textId="26B58E13" w:rsidR="00433956" w:rsidRPr="007045BF" w:rsidRDefault="00433956" w:rsidP="00050EB0">
            <w:pPr>
              <w:rPr>
                <w:rFonts w:ascii="Times New Roman" w:eastAsia="Calibri" w:hAnsi="Times New Roman" w:cs="Times New Roman"/>
                <w:sz w:val="20"/>
                <w:szCs w:val="20"/>
              </w:rPr>
            </w:pPr>
            <w:r>
              <w:rPr>
                <w:rFonts w:ascii="Times New Roman" w:eastAsia="Calibri" w:hAnsi="Times New Roman" w:cs="Times New Roman"/>
                <w:sz w:val="20"/>
                <w:szCs w:val="20"/>
              </w:rPr>
              <w:t>По заданию на проектирование</w:t>
            </w:r>
          </w:p>
        </w:tc>
        <w:tc>
          <w:tcPr>
            <w:tcW w:w="1559" w:type="dxa"/>
          </w:tcPr>
          <w:p w14:paraId="24515F73" w14:textId="77777777" w:rsidR="00433956" w:rsidRPr="00050EB0" w:rsidRDefault="00433956" w:rsidP="00050EB0">
            <w:pPr>
              <w:rPr>
                <w:rFonts w:ascii="Times New Roman" w:eastAsia="Calibri" w:hAnsi="Times New Roman" w:cs="Times New Roman"/>
                <w:sz w:val="20"/>
                <w:szCs w:val="20"/>
              </w:rPr>
            </w:pPr>
          </w:p>
        </w:tc>
      </w:tr>
      <w:bookmarkEnd w:id="4"/>
    </w:tbl>
    <w:p w14:paraId="4E707A37" w14:textId="77777777" w:rsidR="00050EB0" w:rsidRDefault="00050EB0" w:rsidP="005638F1">
      <w:pPr>
        <w:spacing w:after="0" w:line="240" w:lineRule="auto"/>
        <w:ind w:firstLine="709"/>
        <w:jc w:val="both"/>
        <w:rPr>
          <w:rFonts w:ascii="Times New Roman" w:hAnsi="Times New Roman" w:cs="Times New Roman"/>
          <w:bCs/>
          <w:sz w:val="28"/>
          <w:szCs w:val="28"/>
          <w:lang w:bidi="ru-RU"/>
        </w:rPr>
      </w:pPr>
    </w:p>
    <w:p w14:paraId="1CF78058" w14:textId="08F0FCC8" w:rsidR="003A61D3" w:rsidRDefault="003A61D3" w:rsidP="005638F1">
      <w:pPr>
        <w:spacing w:after="0" w:line="240" w:lineRule="auto"/>
        <w:ind w:firstLine="709"/>
        <w:jc w:val="both"/>
        <w:rPr>
          <w:rFonts w:ascii="Times New Roman" w:hAnsi="Times New Roman" w:cs="Times New Roman"/>
          <w:b/>
          <w:sz w:val="28"/>
          <w:szCs w:val="28"/>
          <w:lang w:bidi="ru-RU"/>
        </w:rPr>
      </w:pPr>
      <w:r w:rsidRPr="00510F36">
        <w:rPr>
          <w:rFonts w:ascii="Times New Roman" w:hAnsi="Times New Roman" w:cs="Times New Roman"/>
          <w:b/>
          <w:sz w:val="28"/>
          <w:szCs w:val="28"/>
          <w:lang w:bidi="ru-RU"/>
        </w:rPr>
        <w:t>1.2.3. Объекты местного значения в области физической культуры</w:t>
      </w:r>
    </w:p>
    <w:p w14:paraId="201E3536" w14:textId="77777777" w:rsidR="004921BC" w:rsidRPr="00510F36" w:rsidRDefault="004921BC" w:rsidP="005638F1">
      <w:pPr>
        <w:spacing w:after="0" w:line="240" w:lineRule="auto"/>
        <w:ind w:firstLine="709"/>
        <w:jc w:val="both"/>
        <w:rPr>
          <w:rFonts w:ascii="Times New Roman" w:hAnsi="Times New Roman" w:cs="Times New Roman"/>
          <w:b/>
          <w:sz w:val="28"/>
          <w:szCs w:val="28"/>
          <w:lang w:bidi="ru-RU"/>
        </w:rPr>
      </w:pPr>
    </w:p>
    <w:p w14:paraId="27287EA2" w14:textId="1A1A1286" w:rsidR="000228EF" w:rsidRDefault="000228EF" w:rsidP="000228EF">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3</w:t>
      </w:r>
    </w:p>
    <w:p w14:paraId="202A2E00" w14:textId="77777777" w:rsidR="004921BC" w:rsidRDefault="004921BC" w:rsidP="004921BC">
      <w:pPr>
        <w:spacing w:after="0" w:line="240" w:lineRule="auto"/>
        <w:rPr>
          <w:rFonts w:ascii="Times New Roman" w:hAnsi="Times New Roman" w:cs="Times New Roman"/>
          <w:b/>
          <w:bCs/>
          <w:iCs/>
          <w:sz w:val="24"/>
          <w:szCs w:val="24"/>
          <w:lang w:bidi="ru-RU"/>
        </w:rPr>
      </w:pPr>
    </w:p>
    <w:p w14:paraId="6CADC6BC" w14:textId="28500059" w:rsidR="004921BC" w:rsidRDefault="004921BC" w:rsidP="004921BC">
      <w:pPr>
        <w:spacing w:after="0" w:line="240" w:lineRule="auto"/>
        <w:jc w:val="center"/>
        <w:rPr>
          <w:rFonts w:ascii="Times New Roman" w:hAnsi="Times New Roman" w:cs="Times New Roman"/>
          <w:b/>
          <w:bCs/>
          <w:iCs/>
          <w:sz w:val="24"/>
          <w:szCs w:val="24"/>
          <w:lang w:bidi="ru-RU"/>
        </w:rPr>
      </w:pPr>
      <w:r w:rsidRPr="004921B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w:t>
      </w:r>
      <w:r>
        <w:rPr>
          <w:rFonts w:ascii="Times New Roman" w:hAnsi="Times New Roman" w:cs="Times New Roman"/>
          <w:b/>
          <w:bCs/>
          <w:iCs/>
          <w:sz w:val="24"/>
          <w:szCs w:val="24"/>
          <w:lang w:bidi="ru-RU"/>
        </w:rPr>
        <w:t xml:space="preserve"> </w:t>
      </w:r>
      <w:r w:rsidRPr="004921BC">
        <w:rPr>
          <w:rFonts w:ascii="Times New Roman" w:hAnsi="Times New Roman" w:cs="Times New Roman"/>
          <w:b/>
          <w:bCs/>
          <w:iCs/>
          <w:sz w:val="24"/>
          <w:szCs w:val="24"/>
          <w:lang w:bidi="ru-RU"/>
        </w:rPr>
        <w:t>физической культуры</w:t>
      </w:r>
    </w:p>
    <w:p w14:paraId="24DF5F19" w14:textId="77777777" w:rsidR="004921BC" w:rsidRDefault="004921BC" w:rsidP="004921BC">
      <w:pPr>
        <w:spacing w:after="0" w:line="240" w:lineRule="auto"/>
        <w:rPr>
          <w:rFonts w:ascii="Times New Roman" w:hAnsi="Times New Roman" w:cs="Times New Roman"/>
          <w:b/>
          <w:bCs/>
          <w:iCs/>
          <w:sz w:val="24"/>
          <w:szCs w:val="24"/>
          <w:lang w:bidi="ru-RU"/>
        </w:rPr>
      </w:pPr>
    </w:p>
    <w:tbl>
      <w:tblPr>
        <w:tblStyle w:val="110"/>
        <w:tblW w:w="9639" w:type="dxa"/>
        <w:tblInd w:w="-5" w:type="dxa"/>
        <w:tblLayout w:type="fixed"/>
        <w:tblLook w:val="04A0" w:firstRow="1" w:lastRow="0" w:firstColumn="1" w:lastColumn="0" w:noHBand="0" w:noVBand="1"/>
      </w:tblPr>
      <w:tblGrid>
        <w:gridCol w:w="3261"/>
        <w:gridCol w:w="1275"/>
        <w:gridCol w:w="1843"/>
        <w:gridCol w:w="1701"/>
        <w:gridCol w:w="1559"/>
      </w:tblGrid>
      <w:tr w:rsidR="00510F36" w:rsidRPr="00050EB0" w14:paraId="19759E72" w14:textId="77777777" w:rsidTr="00891098">
        <w:trPr>
          <w:trHeight w:val="1528"/>
        </w:trPr>
        <w:tc>
          <w:tcPr>
            <w:tcW w:w="3261" w:type="dxa"/>
            <w:shd w:val="clear" w:color="auto" w:fill="D9D9D9" w:themeFill="background1" w:themeFillShade="D9"/>
          </w:tcPr>
          <w:p w14:paraId="799FB5A3" w14:textId="77777777" w:rsidR="00510F36" w:rsidRPr="00050EB0" w:rsidRDefault="00510F36" w:rsidP="00891098">
            <w:pPr>
              <w:jc w:val="center"/>
              <w:rPr>
                <w:rFonts w:ascii="Times New Roman" w:eastAsia="Calibri" w:hAnsi="Times New Roman" w:cs="Times New Roman"/>
                <w:b/>
                <w:bCs/>
                <w:sz w:val="20"/>
                <w:szCs w:val="20"/>
              </w:rPr>
            </w:pPr>
            <w:bookmarkStart w:id="5" w:name="_Hlk109662283"/>
            <w:r w:rsidRPr="00050EB0">
              <w:rPr>
                <w:rFonts w:ascii="Times New Roman" w:eastAsia="Calibri" w:hAnsi="Times New Roman" w:cs="Times New Roman"/>
                <w:b/>
                <w:bCs/>
                <w:sz w:val="20"/>
                <w:szCs w:val="20"/>
              </w:rPr>
              <w:t>Наименование вида объекта</w:t>
            </w:r>
          </w:p>
        </w:tc>
        <w:tc>
          <w:tcPr>
            <w:tcW w:w="1275" w:type="dxa"/>
            <w:shd w:val="clear" w:color="auto" w:fill="D9D9D9" w:themeFill="background1" w:themeFillShade="D9"/>
          </w:tcPr>
          <w:p w14:paraId="7F08359B" w14:textId="77777777" w:rsidR="00510F36" w:rsidRPr="00050EB0" w:rsidRDefault="00510F36"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Единица измерения</w:t>
            </w:r>
          </w:p>
        </w:tc>
        <w:tc>
          <w:tcPr>
            <w:tcW w:w="1843" w:type="dxa"/>
            <w:shd w:val="clear" w:color="auto" w:fill="D9D9D9" w:themeFill="background1" w:themeFillShade="D9"/>
          </w:tcPr>
          <w:p w14:paraId="78FD8433" w14:textId="77777777" w:rsidR="00510F36" w:rsidRPr="00050EB0" w:rsidRDefault="00510F36"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30C59356" w14:textId="77777777" w:rsidR="00510F36" w:rsidRPr="00050EB0" w:rsidRDefault="00510F36"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26B218FE" w14:textId="77777777" w:rsidR="00510F36" w:rsidRPr="00050EB0" w:rsidRDefault="00510F36"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510F36" w:rsidRPr="00050EB0" w14:paraId="360FFFC0" w14:textId="77777777" w:rsidTr="00CE4839">
        <w:trPr>
          <w:trHeight w:val="284"/>
        </w:trPr>
        <w:tc>
          <w:tcPr>
            <w:tcW w:w="3261" w:type="dxa"/>
            <w:shd w:val="clear" w:color="auto" w:fill="F2F2F2" w:themeFill="background1" w:themeFillShade="F2"/>
          </w:tcPr>
          <w:p w14:paraId="202748C5" w14:textId="2ADF0370"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Плавательные бассейны</w:t>
            </w:r>
            <w:r w:rsidR="00306EC9">
              <w:rPr>
                <w:rFonts w:ascii="Times New Roman" w:eastAsia="Calibri" w:hAnsi="Times New Roman" w:cs="Times New Roman"/>
                <w:sz w:val="20"/>
                <w:szCs w:val="20"/>
              </w:rPr>
              <w:t xml:space="preserve"> 1 эт.</w:t>
            </w:r>
          </w:p>
          <w:p w14:paraId="1E1F6D68"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1275" w:type="dxa"/>
          </w:tcPr>
          <w:p w14:paraId="36B4FF54" w14:textId="31957203" w:rsidR="00510F36" w:rsidRPr="00050EB0" w:rsidRDefault="00306EC9" w:rsidP="00891098">
            <w:pPr>
              <w:rPr>
                <w:rFonts w:ascii="Times New Roman" w:eastAsia="Calibri" w:hAnsi="Times New Roman" w:cs="Times New Roman"/>
                <w:sz w:val="20"/>
                <w:szCs w:val="20"/>
              </w:rPr>
            </w:pPr>
            <w:r>
              <w:rPr>
                <w:rFonts w:ascii="Times New Roman" w:eastAsia="Calibri" w:hAnsi="Times New Roman" w:cs="Times New Roman"/>
                <w:sz w:val="20"/>
                <w:szCs w:val="20"/>
              </w:rPr>
              <w:t>шт</w:t>
            </w:r>
          </w:p>
        </w:tc>
        <w:tc>
          <w:tcPr>
            <w:tcW w:w="1843" w:type="dxa"/>
          </w:tcPr>
          <w:p w14:paraId="08AC757B" w14:textId="1E035D69"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0,05</w:t>
            </w:r>
            <w:r w:rsidRPr="00306EC9">
              <w:rPr>
                <w:rFonts w:ascii="Times New Roman" w:eastAsia="Calibri" w:hAnsi="Times New Roman" w:cs="Times New Roman"/>
                <w:color w:val="FF0000"/>
                <w:sz w:val="20"/>
                <w:szCs w:val="20"/>
              </w:rPr>
              <w:t xml:space="preserve"> гор</w:t>
            </w:r>
            <w:r>
              <w:rPr>
                <w:rFonts w:ascii="Times New Roman" w:eastAsia="Calibri" w:hAnsi="Times New Roman" w:cs="Times New Roman"/>
                <w:color w:val="FF0000"/>
                <w:sz w:val="20"/>
                <w:szCs w:val="20"/>
              </w:rPr>
              <w:t>одское</w:t>
            </w:r>
            <w:r w:rsidRPr="00306EC9">
              <w:rPr>
                <w:rFonts w:ascii="Times New Roman" w:eastAsia="Calibri" w:hAnsi="Times New Roman" w:cs="Times New Roman"/>
                <w:color w:val="FF0000"/>
                <w:sz w:val="20"/>
                <w:szCs w:val="20"/>
              </w:rPr>
              <w:t>. поселение</w:t>
            </w:r>
          </w:p>
          <w:p w14:paraId="58B41D78" w14:textId="760E4F41" w:rsidR="00510F36" w:rsidRPr="00050EB0" w:rsidRDefault="00306EC9" w:rsidP="00306EC9">
            <w:pPr>
              <w:rPr>
                <w:rFonts w:ascii="Times New Roman" w:eastAsia="Calibri" w:hAnsi="Times New Roman" w:cs="Times New Roman"/>
                <w:sz w:val="20"/>
                <w:szCs w:val="20"/>
              </w:rPr>
            </w:pPr>
            <w:r w:rsidRPr="00306EC9">
              <w:rPr>
                <w:rFonts w:ascii="Times New Roman" w:eastAsia="Calibri" w:hAnsi="Times New Roman" w:cs="Times New Roman"/>
                <w:color w:val="FF0000"/>
                <w:sz w:val="20"/>
                <w:szCs w:val="20"/>
              </w:rPr>
              <w:t>0,04</w:t>
            </w:r>
            <w:r w:rsidRPr="00306EC9">
              <w:rPr>
                <w:rFonts w:ascii="Times New Roman" w:eastAsia="Calibri" w:hAnsi="Times New Roman" w:cs="Times New Roman"/>
                <w:color w:val="FF0000"/>
                <w:sz w:val="20"/>
                <w:szCs w:val="20"/>
              </w:rPr>
              <w:t xml:space="preserve"> сельское поселение</w:t>
            </w:r>
          </w:p>
        </w:tc>
        <w:tc>
          <w:tcPr>
            <w:tcW w:w="1701" w:type="dxa"/>
          </w:tcPr>
          <w:p w14:paraId="10DB6A46"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4C88C590"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30-минутная транспортная доступность </w:t>
            </w:r>
          </w:p>
        </w:tc>
      </w:tr>
      <w:tr w:rsidR="002E6CFF" w:rsidRPr="00050EB0" w14:paraId="63FA8BFD" w14:textId="77777777" w:rsidTr="002E6CFF">
        <w:trPr>
          <w:trHeight w:val="284"/>
        </w:trPr>
        <w:tc>
          <w:tcPr>
            <w:tcW w:w="3261" w:type="dxa"/>
            <w:shd w:val="clear" w:color="auto" w:fill="F2F2F2" w:themeFill="background1" w:themeFillShade="F2"/>
          </w:tcPr>
          <w:p w14:paraId="1ED34BCF"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Стадионы с трибунами на 1500 мест и более,</w:t>
            </w:r>
          </w:p>
          <w:p w14:paraId="2B0FFC9F" w14:textId="3772E9D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Стадионы всех видов с трибунами</w:t>
            </w:r>
          </w:p>
        </w:tc>
        <w:tc>
          <w:tcPr>
            <w:tcW w:w="1275" w:type="dxa"/>
            <w:shd w:val="clear" w:color="auto" w:fill="auto"/>
          </w:tcPr>
          <w:p w14:paraId="1F5B30FC" w14:textId="3CD0B571"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1 объект </w:t>
            </w:r>
          </w:p>
        </w:tc>
        <w:tc>
          <w:tcPr>
            <w:tcW w:w="1843" w:type="dxa"/>
          </w:tcPr>
          <w:p w14:paraId="4408C8DD"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шт.</w:t>
            </w:r>
          </w:p>
          <w:p w14:paraId="200E982F"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0,01</w:t>
            </w:r>
          </w:p>
          <w:p w14:paraId="6AF10B01"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0,01</w:t>
            </w:r>
          </w:p>
          <w:p w14:paraId="0873097E" w14:textId="3C400D97" w:rsidR="002E6CFF" w:rsidRPr="00050EB0" w:rsidRDefault="00306EC9" w:rsidP="00306EC9">
            <w:pPr>
              <w:rPr>
                <w:rFonts w:ascii="Times New Roman" w:eastAsia="Calibri" w:hAnsi="Times New Roman" w:cs="Times New Roman"/>
                <w:sz w:val="20"/>
                <w:szCs w:val="20"/>
              </w:rPr>
            </w:pPr>
            <w:r w:rsidRPr="00306EC9">
              <w:rPr>
                <w:rFonts w:ascii="Times New Roman" w:eastAsia="Calibri" w:hAnsi="Times New Roman" w:cs="Times New Roman"/>
                <w:color w:val="FF0000"/>
                <w:sz w:val="20"/>
                <w:szCs w:val="20"/>
              </w:rPr>
              <w:t>в соответствии с генеральным планом</w:t>
            </w:r>
          </w:p>
        </w:tc>
        <w:tc>
          <w:tcPr>
            <w:tcW w:w="1701" w:type="dxa"/>
          </w:tcPr>
          <w:p w14:paraId="403FE75D"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6E9BA44A"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30-минутная транспортная доступность</w:t>
            </w:r>
          </w:p>
        </w:tc>
      </w:tr>
      <w:tr w:rsidR="002E6CFF" w:rsidRPr="00050EB0" w14:paraId="4AE2AD20" w14:textId="77777777" w:rsidTr="002E6CFF">
        <w:trPr>
          <w:trHeight w:val="284"/>
        </w:trPr>
        <w:tc>
          <w:tcPr>
            <w:tcW w:w="3261" w:type="dxa"/>
            <w:shd w:val="clear" w:color="auto" w:fill="F2F2F2" w:themeFill="background1" w:themeFillShade="F2"/>
          </w:tcPr>
          <w:p w14:paraId="1DD95256"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Плоскостные спортивные сооружения*</w:t>
            </w:r>
          </w:p>
          <w:p w14:paraId="35387686"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Хоккейные коробки, баскетбольные, волейбольные, универсальные площадки, поля для мини-футбола</w:t>
            </w:r>
          </w:p>
        </w:tc>
        <w:tc>
          <w:tcPr>
            <w:tcW w:w="1275" w:type="dxa"/>
            <w:shd w:val="clear" w:color="auto" w:fill="auto"/>
          </w:tcPr>
          <w:p w14:paraId="5227BEE2" w14:textId="2DCD8339"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 га</w:t>
            </w:r>
          </w:p>
        </w:tc>
        <w:tc>
          <w:tcPr>
            <w:tcW w:w="1843" w:type="dxa"/>
          </w:tcPr>
          <w:p w14:paraId="1E2A5BC8" w14:textId="74F007A9" w:rsidR="00306EC9" w:rsidRPr="00306EC9" w:rsidRDefault="00306EC9" w:rsidP="00306EC9">
            <w:pPr>
              <w:rPr>
                <w:rFonts w:ascii="Times New Roman" w:eastAsia="Calibri" w:hAnsi="Times New Roman" w:cs="Times New Roman"/>
                <w:color w:val="FF0000"/>
                <w:sz w:val="20"/>
                <w:szCs w:val="20"/>
              </w:rPr>
            </w:pPr>
            <w:r>
              <w:rPr>
                <w:rFonts w:ascii="Times New Roman" w:eastAsia="Calibri" w:hAnsi="Times New Roman" w:cs="Times New Roman"/>
                <w:color w:val="FF0000"/>
                <w:sz w:val="20"/>
                <w:szCs w:val="20"/>
              </w:rPr>
              <w:t xml:space="preserve"> </w:t>
            </w:r>
          </w:p>
          <w:p w14:paraId="5A0FCC37"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площадь игровой зоны, м2</w:t>
            </w:r>
          </w:p>
          <w:p w14:paraId="2B1A3B8A"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412,5</w:t>
            </w:r>
          </w:p>
          <w:p w14:paraId="59D2B386" w14:textId="1988C227" w:rsidR="002E6CFF" w:rsidRPr="00050EB0" w:rsidRDefault="00306EC9" w:rsidP="00306EC9">
            <w:pP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701" w:type="dxa"/>
          </w:tcPr>
          <w:p w14:paraId="033E0A34"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7E1A1D4A"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1000 м пешеходной доступности</w:t>
            </w:r>
          </w:p>
        </w:tc>
      </w:tr>
      <w:tr w:rsidR="00510F36" w:rsidRPr="00050EB0" w14:paraId="2AB9BFFD" w14:textId="77777777" w:rsidTr="00CE4839">
        <w:trPr>
          <w:trHeight w:val="284"/>
        </w:trPr>
        <w:tc>
          <w:tcPr>
            <w:tcW w:w="3261" w:type="dxa"/>
            <w:shd w:val="clear" w:color="auto" w:fill="F2F2F2" w:themeFill="background1" w:themeFillShade="F2"/>
          </w:tcPr>
          <w:p w14:paraId="75187E29"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Спортивные залы</w:t>
            </w:r>
          </w:p>
          <w:p w14:paraId="47ACED6B"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Спортивные залы повседневного пользования, в том числе имеющиеся в населённых пунктах в образовательных учреждениях</w:t>
            </w:r>
          </w:p>
        </w:tc>
        <w:tc>
          <w:tcPr>
            <w:tcW w:w="1275" w:type="dxa"/>
          </w:tcPr>
          <w:p w14:paraId="501D0BE5"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кв. м площади пола</w:t>
            </w:r>
          </w:p>
        </w:tc>
        <w:tc>
          <w:tcPr>
            <w:tcW w:w="1843" w:type="dxa"/>
          </w:tcPr>
          <w:p w14:paraId="62CFFB29" w14:textId="40AC3E4E"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2 эт.м2</w:t>
            </w:r>
            <w:r w:rsidRPr="00306EC9">
              <w:rPr>
                <w:rFonts w:ascii="Times New Roman" w:eastAsia="Calibri" w:hAnsi="Times New Roman" w:cs="Times New Roman"/>
                <w:color w:val="FF0000"/>
                <w:sz w:val="20"/>
                <w:szCs w:val="20"/>
              </w:rPr>
              <w:t xml:space="preserve"> </w:t>
            </w:r>
            <w:r w:rsidRPr="00306EC9">
              <w:rPr>
                <w:rFonts w:ascii="Times New Roman" w:eastAsia="Calibri" w:hAnsi="Times New Roman" w:cs="Times New Roman"/>
                <w:color w:val="FF0000"/>
                <w:sz w:val="20"/>
                <w:szCs w:val="20"/>
              </w:rPr>
              <w:t>123,9</w:t>
            </w:r>
          </w:p>
          <w:p w14:paraId="5FE340FD"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69,3</w:t>
            </w:r>
          </w:p>
          <w:p w14:paraId="2C4115BC"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для городских округов, городских поселений - 206,5;</w:t>
            </w:r>
          </w:p>
          <w:p w14:paraId="055E2ADC" w14:textId="57EB8F62" w:rsidR="00510F36" w:rsidRPr="00050EB0" w:rsidRDefault="00306EC9" w:rsidP="00306EC9">
            <w:pPr>
              <w:rPr>
                <w:rFonts w:ascii="Times New Roman" w:eastAsia="Calibri" w:hAnsi="Times New Roman" w:cs="Times New Roman"/>
                <w:sz w:val="20"/>
                <w:szCs w:val="20"/>
              </w:rPr>
            </w:pPr>
            <w:r w:rsidRPr="00306EC9">
              <w:rPr>
                <w:rFonts w:ascii="Times New Roman" w:eastAsia="Calibri" w:hAnsi="Times New Roman" w:cs="Times New Roman"/>
                <w:color w:val="FF0000"/>
                <w:sz w:val="20"/>
                <w:szCs w:val="20"/>
              </w:rPr>
              <w:t>для сельских поселений - 115,5</w:t>
            </w:r>
          </w:p>
        </w:tc>
        <w:tc>
          <w:tcPr>
            <w:tcW w:w="1701" w:type="dxa"/>
          </w:tcPr>
          <w:p w14:paraId="089EE529"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52CA01F4"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30-минутная транспортная доступность</w:t>
            </w:r>
          </w:p>
        </w:tc>
      </w:tr>
      <w:tr w:rsidR="002E6CFF" w:rsidRPr="00050EB0" w14:paraId="4E1CF32F" w14:textId="77777777" w:rsidTr="002E6CFF">
        <w:trPr>
          <w:trHeight w:val="284"/>
        </w:trPr>
        <w:tc>
          <w:tcPr>
            <w:tcW w:w="3261" w:type="dxa"/>
            <w:shd w:val="clear" w:color="auto" w:fill="F2F2F2" w:themeFill="background1" w:themeFillShade="F2"/>
          </w:tcPr>
          <w:p w14:paraId="3307184A"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Крытые спортивные объекты с искусственным льдом</w:t>
            </w:r>
          </w:p>
          <w:p w14:paraId="323B9E62"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Объекты для занятия массовым катанием, хоккеем, фигурным катанием, конькобежным спортом</w:t>
            </w:r>
          </w:p>
        </w:tc>
        <w:tc>
          <w:tcPr>
            <w:tcW w:w="1275" w:type="dxa"/>
            <w:shd w:val="clear" w:color="auto" w:fill="auto"/>
          </w:tcPr>
          <w:p w14:paraId="3437E4BA" w14:textId="0B665903"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1 объект</w:t>
            </w:r>
          </w:p>
        </w:tc>
        <w:tc>
          <w:tcPr>
            <w:tcW w:w="1843" w:type="dxa"/>
          </w:tcPr>
          <w:p w14:paraId="5F4E8637"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муниципальный район</w:t>
            </w:r>
          </w:p>
        </w:tc>
        <w:tc>
          <w:tcPr>
            <w:tcW w:w="1701" w:type="dxa"/>
          </w:tcPr>
          <w:p w14:paraId="627FD33B"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5CD763CF"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30-минутная транспортная доступность </w:t>
            </w:r>
          </w:p>
        </w:tc>
      </w:tr>
      <w:tr w:rsidR="002E6CFF" w:rsidRPr="00050EB0" w14:paraId="562C9550" w14:textId="77777777" w:rsidTr="002E6CFF">
        <w:trPr>
          <w:trHeight w:val="284"/>
        </w:trPr>
        <w:tc>
          <w:tcPr>
            <w:tcW w:w="3261" w:type="dxa"/>
            <w:shd w:val="clear" w:color="auto" w:fill="F2F2F2" w:themeFill="background1" w:themeFillShade="F2"/>
          </w:tcPr>
          <w:p w14:paraId="47AA3CFF"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lastRenderedPageBreak/>
              <w:t>Манежи</w:t>
            </w:r>
          </w:p>
          <w:p w14:paraId="68F2E431"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Легкоатлетический манеж, конный манеж, футбольный манеж</w:t>
            </w:r>
          </w:p>
        </w:tc>
        <w:tc>
          <w:tcPr>
            <w:tcW w:w="1275" w:type="dxa"/>
            <w:shd w:val="clear" w:color="auto" w:fill="auto"/>
          </w:tcPr>
          <w:p w14:paraId="492918AC" w14:textId="707190D8"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1 объект</w:t>
            </w:r>
          </w:p>
        </w:tc>
        <w:tc>
          <w:tcPr>
            <w:tcW w:w="1843" w:type="dxa"/>
          </w:tcPr>
          <w:p w14:paraId="48A45567"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муниципальный район</w:t>
            </w:r>
          </w:p>
        </w:tc>
        <w:tc>
          <w:tcPr>
            <w:tcW w:w="1701" w:type="dxa"/>
            <w:shd w:val="clear" w:color="auto" w:fill="auto"/>
          </w:tcPr>
          <w:p w14:paraId="636D1EDE" w14:textId="0DBFF185"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6C460B4E"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30-минутная транспортная доступность </w:t>
            </w:r>
          </w:p>
        </w:tc>
      </w:tr>
      <w:tr w:rsidR="002E6CFF" w:rsidRPr="00050EB0" w14:paraId="1189E513" w14:textId="77777777" w:rsidTr="002E6CFF">
        <w:trPr>
          <w:trHeight w:val="284"/>
        </w:trPr>
        <w:tc>
          <w:tcPr>
            <w:tcW w:w="3261" w:type="dxa"/>
            <w:shd w:val="clear" w:color="auto" w:fill="F2F2F2" w:themeFill="background1" w:themeFillShade="F2"/>
          </w:tcPr>
          <w:p w14:paraId="07690026" w14:textId="4E81BAC4"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Помещения для физкультурных занятий и тренировок**</w:t>
            </w:r>
          </w:p>
        </w:tc>
        <w:tc>
          <w:tcPr>
            <w:tcW w:w="1275" w:type="dxa"/>
          </w:tcPr>
          <w:p w14:paraId="62375C5D"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 кв. м общей площади</w:t>
            </w:r>
          </w:p>
        </w:tc>
        <w:tc>
          <w:tcPr>
            <w:tcW w:w="1843" w:type="dxa"/>
          </w:tcPr>
          <w:p w14:paraId="00DF3C39"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60  </w:t>
            </w:r>
          </w:p>
        </w:tc>
        <w:tc>
          <w:tcPr>
            <w:tcW w:w="1701" w:type="dxa"/>
            <w:shd w:val="clear" w:color="auto" w:fill="auto"/>
          </w:tcPr>
          <w:p w14:paraId="0F16016B" w14:textId="17A13E4E"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5A412DE1"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30-минутная транспортная доступность</w:t>
            </w:r>
          </w:p>
        </w:tc>
      </w:tr>
      <w:tr w:rsidR="0030198F" w:rsidRPr="00050EB0" w14:paraId="4D9A573A" w14:textId="77777777" w:rsidTr="002E6CFF">
        <w:trPr>
          <w:trHeight w:val="284"/>
        </w:trPr>
        <w:tc>
          <w:tcPr>
            <w:tcW w:w="3261" w:type="dxa"/>
            <w:shd w:val="clear" w:color="auto" w:fill="F2F2F2" w:themeFill="background1" w:themeFillShade="F2"/>
          </w:tcPr>
          <w:p w14:paraId="06AAB083" w14:textId="5387F935" w:rsidR="0030198F" w:rsidRPr="0030198F" w:rsidRDefault="0030198F" w:rsidP="002E6CF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275" w:type="dxa"/>
          </w:tcPr>
          <w:p w14:paraId="5D4239D3" w14:textId="52E2A761" w:rsidR="0030198F" w:rsidRPr="0030198F" w:rsidRDefault="0030198F" w:rsidP="002E6CF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площадь игровой зоны, м2</w:t>
            </w:r>
          </w:p>
        </w:tc>
        <w:tc>
          <w:tcPr>
            <w:tcW w:w="1843" w:type="dxa"/>
          </w:tcPr>
          <w:p w14:paraId="5EA87999" w14:textId="44DFE343"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90,8</w:t>
            </w:r>
            <w:r w:rsidRPr="0030198F">
              <w:rPr>
                <w:rFonts w:ascii="Times New Roman" w:eastAsia="Calibri" w:hAnsi="Times New Roman" w:cs="Times New Roman"/>
                <w:color w:val="FF0000"/>
                <w:sz w:val="20"/>
                <w:szCs w:val="20"/>
              </w:rPr>
              <w:t xml:space="preserve"> городское поселение</w:t>
            </w:r>
          </w:p>
          <w:p w14:paraId="50B1423F" w14:textId="5C1E6A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76,8</w:t>
            </w:r>
            <w:r w:rsidRPr="0030198F">
              <w:rPr>
                <w:rFonts w:ascii="Times New Roman" w:eastAsia="Calibri" w:hAnsi="Times New Roman" w:cs="Times New Roman"/>
                <w:color w:val="FF0000"/>
                <w:sz w:val="20"/>
                <w:szCs w:val="20"/>
              </w:rPr>
              <w:t xml:space="preserve"> сельское поселение </w:t>
            </w:r>
          </w:p>
        </w:tc>
        <w:tc>
          <w:tcPr>
            <w:tcW w:w="1701" w:type="dxa"/>
            <w:shd w:val="clear" w:color="auto" w:fill="auto"/>
          </w:tcPr>
          <w:p w14:paraId="3B47489F" w14:textId="2C7FD506" w:rsidR="0030198F" w:rsidRPr="0030198F" w:rsidRDefault="0030198F" w:rsidP="002E6CF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По заданию на проектирование</w:t>
            </w:r>
          </w:p>
        </w:tc>
        <w:tc>
          <w:tcPr>
            <w:tcW w:w="1559" w:type="dxa"/>
          </w:tcPr>
          <w:p w14:paraId="38B9DE85" w14:textId="74E892A8" w:rsidR="0030198F" w:rsidRPr="0030198F" w:rsidRDefault="0030198F" w:rsidP="002E6CF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30-минутная транспортная доступность</w:t>
            </w:r>
          </w:p>
        </w:tc>
      </w:tr>
      <w:tr w:rsidR="00510F36" w:rsidRPr="00050EB0" w14:paraId="42FD3FAD" w14:textId="77777777" w:rsidTr="00CE4839">
        <w:trPr>
          <w:trHeight w:val="2271"/>
        </w:trPr>
        <w:tc>
          <w:tcPr>
            <w:tcW w:w="9639" w:type="dxa"/>
            <w:gridSpan w:val="5"/>
            <w:shd w:val="clear" w:color="auto" w:fill="F2F2F2" w:themeFill="background1" w:themeFillShade="F2"/>
          </w:tcPr>
          <w:p w14:paraId="7225BAE7"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Примечания:</w:t>
            </w:r>
          </w:p>
          <w:p w14:paraId="2C80282E" w14:textId="77777777" w:rsidR="00510F36" w:rsidRPr="00050EB0" w:rsidRDefault="00510F36" w:rsidP="00CE4839">
            <w:pPr>
              <w:jc w:val="both"/>
              <w:rPr>
                <w:rFonts w:ascii="Times New Roman" w:eastAsia="Calibri" w:hAnsi="Times New Roman" w:cs="Times New Roman"/>
                <w:sz w:val="20"/>
                <w:szCs w:val="20"/>
              </w:rPr>
            </w:pPr>
            <w:r w:rsidRPr="00050EB0">
              <w:rPr>
                <w:rFonts w:ascii="Times New Roman" w:eastAsia="Calibri" w:hAnsi="Times New Roman" w:cs="Times New Roman"/>
                <w:sz w:val="20"/>
                <w:szCs w:val="20"/>
              </w:rPr>
              <w:t>1. Плоскостные спортивные сооружения сети общего пользования следует, как правило, объединять со спортивными объектами учреждений отдыха и культуры, зелеными насаждениями общего пользования с возможным сокращением территории, но не менее предусмотренной генеральным планом. В случае организации беговой, велосипедной дорожки их площадь учитывается в общей потребности.</w:t>
            </w:r>
          </w:p>
          <w:p w14:paraId="4B9234B7" w14:textId="77777777" w:rsidR="00510F36" w:rsidRPr="00050EB0" w:rsidRDefault="00510F36" w:rsidP="00CE4839">
            <w:pPr>
              <w:jc w:val="both"/>
              <w:rPr>
                <w:rFonts w:ascii="Times New Roman" w:eastAsia="Calibri" w:hAnsi="Times New Roman" w:cs="Times New Roman"/>
                <w:sz w:val="20"/>
                <w:szCs w:val="20"/>
              </w:rPr>
            </w:pPr>
            <w:r w:rsidRPr="00050EB0">
              <w:rPr>
                <w:rFonts w:ascii="Times New Roman" w:eastAsia="Calibri" w:hAnsi="Times New Roman" w:cs="Times New Roman"/>
                <w:sz w:val="20"/>
                <w:szCs w:val="20"/>
              </w:rPr>
              <w:t>2. При комплексном развитии территории обеспеченность населения помещениями для физкультурных занятий и тренировок возможно уменьшить в случае размещения в границах проектирования спортивных залов, предусмотренных генеральным планом, с соблюдением минимально допустимого уровня обеспеченности объектами и уровня доступности 1500 м.</w:t>
            </w:r>
          </w:p>
        </w:tc>
      </w:tr>
      <w:bookmarkEnd w:id="5"/>
    </w:tbl>
    <w:p w14:paraId="16E96F8D" w14:textId="77777777" w:rsidR="00510F36" w:rsidRDefault="00510F36" w:rsidP="005638F1">
      <w:pPr>
        <w:spacing w:after="0" w:line="240" w:lineRule="auto"/>
        <w:ind w:firstLine="709"/>
        <w:jc w:val="both"/>
        <w:rPr>
          <w:rFonts w:ascii="Times New Roman" w:hAnsi="Times New Roman" w:cs="Times New Roman"/>
          <w:bCs/>
          <w:sz w:val="28"/>
          <w:szCs w:val="28"/>
          <w:lang w:bidi="ru-RU"/>
        </w:rPr>
      </w:pPr>
    </w:p>
    <w:p w14:paraId="0BE99F7B" w14:textId="73271525" w:rsidR="003A61D3" w:rsidRDefault="003A61D3" w:rsidP="005638F1">
      <w:pPr>
        <w:spacing w:after="0" w:line="240" w:lineRule="auto"/>
        <w:ind w:firstLine="709"/>
        <w:jc w:val="both"/>
        <w:rPr>
          <w:rFonts w:ascii="Times New Roman" w:hAnsi="Times New Roman" w:cs="Times New Roman"/>
          <w:b/>
          <w:sz w:val="28"/>
          <w:szCs w:val="28"/>
          <w:lang w:bidi="ru-RU"/>
        </w:rPr>
      </w:pPr>
      <w:r w:rsidRPr="00CE4839">
        <w:rPr>
          <w:rFonts w:ascii="Times New Roman" w:hAnsi="Times New Roman" w:cs="Times New Roman"/>
          <w:b/>
          <w:sz w:val="28"/>
          <w:szCs w:val="28"/>
          <w:lang w:bidi="ru-RU"/>
        </w:rPr>
        <w:t>1.2.4. Объекты местного значения в области молодежной политики</w:t>
      </w:r>
    </w:p>
    <w:p w14:paraId="3D63186A" w14:textId="77777777" w:rsidR="00A27331" w:rsidRPr="00CE4839" w:rsidRDefault="00A27331" w:rsidP="005638F1">
      <w:pPr>
        <w:spacing w:after="0" w:line="240" w:lineRule="auto"/>
        <w:ind w:firstLine="709"/>
        <w:jc w:val="both"/>
        <w:rPr>
          <w:rFonts w:ascii="Times New Roman" w:hAnsi="Times New Roman" w:cs="Times New Roman"/>
          <w:b/>
          <w:sz w:val="28"/>
          <w:szCs w:val="28"/>
          <w:lang w:bidi="ru-RU"/>
        </w:rPr>
      </w:pPr>
    </w:p>
    <w:p w14:paraId="47B2A9BC" w14:textId="3A2B3281" w:rsidR="000228EF" w:rsidRDefault="000228EF" w:rsidP="000228EF">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4</w:t>
      </w:r>
    </w:p>
    <w:p w14:paraId="2F586881" w14:textId="22A38F78" w:rsidR="00A27331" w:rsidRDefault="00A27331" w:rsidP="000228EF">
      <w:pPr>
        <w:spacing w:after="0" w:line="240" w:lineRule="auto"/>
        <w:jc w:val="right"/>
        <w:rPr>
          <w:rFonts w:ascii="Times New Roman" w:hAnsi="Times New Roman" w:cs="Times New Roman"/>
          <w:b/>
          <w:bCs/>
          <w:iCs/>
          <w:sz w:val="24"/>
          <w:szCs w:val="24"/>
          <w:lang w:bidi="ru-RU"/>
        </w:rPr>
      </w:pPr>
    </w:p>
    <w:p w14:paraId="77C3BA91" w14:textId="36E6B3A6" w:rsidR="00A27331" w:rsidRPr="00A27331" w:rsidRDefault="00A27331" w:rsidP="00A27331">
      <w:pPr>
        <w:spacing w:after="0" w:line="240" w:lineRule="auto"/>
        <w:jc w:val="center"/>
        <w:rPr>
          <w:rFonts w:ascii="Times New Roman" w:hAnsi="Times New Roman" w:cs="Times New Roman"/>
          <w:b/>
          <w:bCs/>
          <w:sz w:val="24"/>
          <w:szCs w:val="24"/>
          <w:lang w:bidi="ru-RU"/>
        </w:rPr>
      </w:pPr>
      <w:r w:rsidRPr="00A27331">
        <w:rPr>
          <w:rFonts w:ascii="Times New Roman" w:hAnsi="Times New Roman" w:cs="Times New Roman"/>
          <w:b/>
          <w:bCs/>
          <w:sz w:val="24"/>
          <w:szCs w:val="24"/>
          <w:lang w:bidi="ru-RU"/>
        </w:rPr>
        <w:t>Расчетные показатели, устанавливаемые для объектов местного значения сельского поселения в области молодежной политики</w:t>
      </w:r>
    </w:p>
    <w:p w14:paraId="2DD7A8B8" w14:textId="77777777" w:rsidR="00A27331" w:rsidRDefault="00A27331" w:rsidP="000228EF">
      <w:pPr>
        <w:spacing w:after="0" w:line="240" w:lineRule="auto"/>
        <w:jc w:val="right"/>
        <w:rPr>
          <w:rFonts w:ascii="Times New Roman" w:hAnsi="Times New Roman" w:cs="Times New Roman"/>
          <w:b/>
          <w:bCs/>
          <w:iCs/>
          <w:sz w:val="24"/>
          <w:szCs w:val="24"/>
          <w:lang w:bidi="ru-RU"/>
        </w:rPr>
      </w:pPr>
    </w:p>
    <w:tbl>
      <w:tblPr>
        <w:tblStyle w:val="110"/>
        <w:tblW w:w="9639" w:type="dxa"/>
        <w:tblInd w:w="-5" w:type="dxa"/>
        <w:tblLayout w:type="fixed"/>
        <w:tblLook w:val="04A0" w:firstRow="1" w:lastRow="0" w:firstColumn="1" w:lastColumn="0" w:noHBand="0" w:noVBand="1"/>
      </w:tblPr>
      <w:tblGrid>
        <w:gridCol w:w="2552"/>
        <w:gridCol w:w="1417"/>
        <w:gridCol w:w="2410"/>
        <w:gridCol w:w="1701"/>
        <w:gridCol w:w="1559"/>
      </w:tblGrid>
      <w:tr w:rsidR="00A27331" w:rsidRPr="00050EB0" w14:paraId="092EB4AB" w14:textId="7F78DB19" w:rsidTr="00A27331">
        <w:trPr>
          <w:trHeight w:val="1528"/>
        </w:trPr>
        <w:tc>
          <w:tcPr>
            <w:tcW w:w="2552" w:type="dxa"/>
            <w:shd w:val="clear" w:color="auto" w:fill="D9D9D9" w:themeFill="background1" w:themeFillShade="D9"/>
          </w:tcPr>
          <w:p w14:paraId="38C70781" w14:textId="77777777" w:rsidR="00A27331" w:rsidRPr="00050EB0" w:rsidRDefault="00A27331" w:rsidP="00891098">
            <w:pPr>
              <w:jc w:val="center"/>
              <w:rPr>
                <w:rFonts w:ascii="Times New Roman" w:eastAsia="Calibri" w:hAnsi="Times New Roman" w:cs="Times New Roman"/>
                <w:b/>
                <w:bCs/>
                <w:sz w:val="20"/>
                <w:szCs w:val="20"/>
              </w:rPr>
            </w:pPr>
            <w:bookmarkStart w:id="6" w:name="_Hlk109889445"/>
          </w:p>
          <w:p w14:paraId="4677BB33"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Наименование вида объекта</w:t>
            </w:r>
          </w:p>
        </w:tc>
        <w:tc>
          <w:tcPr>
            <w:tcW w:w="1417" w:type="dxa"/>
            <w:shd w:val="clear" w:color="auto" w:fill="D9D9D9" w:themeFill="background1" w:themeFillShade="D9"/>
          </w:tcPr>
          <w:p w14:paraId="7A557D79"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Единица измерения</w:t>
            </w:r>
          </w:p>
        </w:tc>
        <w:tc>
          <w:tcPr>
            <w:tcW w:w="2410" w:type="dxa"/>
            <w:shd w:val="clear" w:color="auto" w:fill="D9D9D9" w:themeFill="background1" w:themeFillShade="D9"/>
          </w:tcPr>
          <w:p w14:paraId="3CBB8504"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00EAC040"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48DE09E7"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2E6CFF" w:rsidRPr="00050EB0" w14:paraId="238AEAFB" w14:textId="200344E3" w:rsidTr="002E6CFF">
        <w:trPr>
          <w:trHeight w:val="284"/>
        </w:trPr>
        <w:tc>
          <w:tcPr>
            <w:tcW w:w="2552" w:type="dxa"/>
            <w:shd w:val="clear" w:color="auto" w:fill="F2F2F2" w:themeFill="background1" w:themeFillShade="F2"/>
          </w:tcPr>
          <w:p w14:paraId="3197176F" w14:textId="19B5A6B2"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Отдел по работе с молод</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жью</w:t>
            </w:r>
          </w:p>
        </w:tc>
        <w:tc>
          <w:tcPr>
            <w:tcW w:w="1417" w:type="dxa"/>
            <w:shd w:val="clear" w:color="auto" w:fill="auto"/>
          </w:tcPr>
          <w:p w14:paraId="7A722406" w14:textId="2653E463"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объект</w:t>
            </w:r>
          </w:p>
        </w:tc>
        <w:tc>
          <w:tcPr>
            <w:tcW w:w="2410" w:type="dxa"/>
            <w:shd w:val="clear" w:color="auto" w:fill="auto"/>
          </w:tcPr>
          <w:p w14:paraId="65C7BBC4"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не менее 5 объектов на муниципальный район</w:t>
            </w:r>
          </w:p>
        </w:tc>
        <w:tc>
          <w:tcPr>
            <w:tcW w:w="1701" w:type="dxa"/>
            <w:shd w:val="clear" w:color="auto" w:fill="auto"/>
          </w:tcPr>
          <w:p w14:paraId="07DCEFD2" w14:textId="718724E6"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41E905A9"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Не нормируется</w:t>
            </w:r>
          </w:p>
        </w:tc>
      </w:tr>
      <w:tr w:rsidR="002E6CFF" w:rsidRPr="00050EB0" w14:paraId="31DC4E9A" w14:textId="36873B24" w:rsidTr="002E6CFF">
        <w:trPr>
          <w:trHeight w:val="968"/>
        </w:trPr>
        <w:tc>
          <w:tcPr>
            <w:tcW w:w="2552" w:type="dxa"/>
            <w:tcBorders>
              <w:right w:val="nil"/>
            </w:tcBorders>
            <w:shd w:val="clear" w:color="auto" w:fill="F2F2F2" w:themeFill="background1" w:themeFillShade="F2"/>
          </w:tcPr>
          <w:p w14:paraId="3DD482C9" w14:textId="7273740C" w:rsidR="002E6CFF" w:rsidRPr="00050EB0" w:rsidRDefault="002E6CFF" w:rsidP="002E6CF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Молод</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жный центр (многофункциональный)</w:t>
            </w:r>
          </w:p>
        </w:tc>
        <w:tc>
          <w:tcPr>
            <w:tcW w:w="1417" w:type="dxa"/>
            <w:shd w:val="clear" w:color="auto" w:fill="auto"/>
          </w:tcPr>
          <w:p w14:paraId="01BC2816" w14:textId="7B6D6322" w:rsidR="002E6CFF" w:rsidRPr="00050EB0" w:rsidRDefault="002E6CFF" w:rsidP="002E6CF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объект</w:t>
            </w:r>
          </w:p>
        </w:tc>
        <w:tc>
          <w:tcPr>
            <w:tcW w:w="2410" w:type="dxa"/>
            <w:shd w:val="clear" w:color="auto" w:fill="auto"/>
          </w:tcPr>
          <w:p w14:paraId="72B5B78D" w14:textId="4836E8EC" w:rsidR="002E6CFF" w:rsidRPr="00050EB0" w:rsidRDefault="002E6CFF" w:rsidP="002E6CF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от 3 объектов на муниципальный район при численности населения в возрасте от 14 до 35 лет (молод</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жи) свыше 50 тыс. чел.</w:t>
            </w:r>
          </w:p>
        </w:tc>
        <w:tc>
          <w:tcPr>
            <w:tcW w:w="1701" w:type="dxa"/>
            <w:shd w:val="clear" w:color="auto" w:fill="auto"/>
          </w:tcPr>
          <w:p w14:paraId="2A5A8EAA" w14:textId="689F7880" w:rsidR="002E6CFF" w:rsidRPr="00050EB0" w:rsidRDefault="002E6CFF" w:rsidP="002E6CF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По заданию на проектирование</w:t>
            </w:r>
          </w:p>
        </w:tc>
        <w:tc>
          <w:tcPr>
            <w:tcW w:w="1559" w:type="dxa"/>
          </w:tcPr>
          <w:p w14:paraId="6F1FCBDA" w14:textId="77777777" w:rsidR="002E6CFF" w:rsidRPr="00050EB0" w:rsidRDefault="002E6CFF" w:rsidP="002E6CF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Не нормируется</w:t>
            </w:r>
          </w:p>
        </w:tc>
      </w:tr>
      <w:bookmarkEnd w:id="6"/>
    </w:tbl>
    <w:p w14:paraId="22CFC7BD" w14:textId="77777777" w:rsidR="00CE4839" w:rsidRDefault="00CE4839" w:rsidP="005638F1">
      <w:pPr>
        <w:spacing w:after="0" w:line="240" w:lineRule="auto"/>
        <w:ind w:firstLine="709"/>
        <w:jc w:val="both"/>
        <w:rPr>
          <w:rFonts w:ascii="Times New Roman" w:hAnsi="Times New Roman" w:cs="Times New Roman"/>
          <w:bCs/>
          <w:sz w:val="28"/>
          <w:szCs w:val="28"/>
          <w:lang w:bidi="ru-RU"/>
        </w:rPr>
      </w:pPr>
    </w:p>
    <w:p w14:paraId="2087E45A" w14:textId="77777777" w:rsidR="00005A69" w:rsidRDefault="00005A69" w:rsidP="00005A69">
      <w:pPr>
        <w:spacing w:after="0" w:line="240" w:lineRule="auto"/>
        <w:ind w:firstLine="709"/>
        <w:jc w:val="both"/>
        <w:rPr>
          <w:rFonts w:ascii="Times New Roman" w:hAnsi="Times New Roman" w:cs="Times New Roman"/>
          <w:b/>
          <w:sz w:val="28"/>
          <w:szCs w:val="28"/>
          <w:lang w:bidi="ru-RU"/>
        </w:rPr>
      </w:pPr>
    </w:p>
    <w:p w14:paraId="03EC6E4D" w14:textId="3B0D4E32" w:rsidR="00785D57" w:rsidRDefault="003A61D3" w:rsidP="00005A69">
      <w:pPr>
        <w:spacing w:after="0" w:line="240" w:lineRule="auto"/>
        <w:ind w:firstLine="709"/>
        <w:jc w:val="both"/>
        <w:rPr>
          <w:rFonts w:ascii="Times New Roman" w:hAnsi="Times New Roman" w:cs="Times New Roman"/>
          <w:b/>
          <w:sz w:val="28"/>
          <w:szCs w:val="28"/>
          <w:lang w:bidi="ru-RU"/>
        </w:rPr>
      </w:pPr>
      <w:r w:rsidRPr="00785D57">
        <w:rPr>
          <w:rFonts w:ascii="Times New Roman" w:hAnsi="Times New Roman" w:cs="Times New Roman"/>
          <w:b/>
          <w:sz w:val="28"/>
          <w:szCs w:val="28"/>
          <w:lang w:bidi="ru-RU"/>
        </w:rPr>
        <w:t>1.2.5 Объекты местного значения в области транспортной инфраструктуры</w:t>
      </w:r>
    </w:p>
    <w:p w14:paraId="087DB2F4" w14:textId="77777777" w:rsidR="00005A69" w:rsidRPr="00005A69" w:rsidRDefault="00005A69" w:rsidP="00005A69">
      <w:pPr>
        <w:spacing w:after="0" w:line="240" w:lineRule="auto"/>
        <w:ind w:firstLine="709"/>
        <w:jc w:val="both"/>
        <w:rPr>
          <w:rFonts w:ascii="Times New Roman" w:hAnsi="Times New Roman" w:cs="Times New Roman"/>
          <w:b/>
          <w:sz w:val="28"/>
          <w:szCs w:val="28"/>
          <w:lang w:bidi="ru-RU"/>
        </w:rPr>
      </w:pPr>
    </w:p>
    <w:p w14:paraId="58822A0F" w14:textId="55DED3EC" w:rsidR="003A61D3" w:rsidRPr="00005A69" w:rsidRDefault="003A61D3" w:rsidP="005638F1">
      <w:pPr>
        <w:spacing w:after="0" w:line="240" w:lineRule="auto"/>
        <w:ind w:firstLine="709"/>
        <w:jc w:val="both"/>
        <w:rPr>
          <w:rFonts w:ascii="Times New Roman" w:hAnsi="Times New Roman" w:cs="Times New Roman"/>
          <w:b/>
          <w:sz w:val="28"/>
          <w:szCs w:val="28"/>
          <w:lang w:bidi="ru-RU"/>
        </w:rPr>
      </w:pPr>
      <w:r w:rsidRPr="00005A69">
        <w:rPr>
          <w:rFonts w:ascii="Times New Roman" w:hAnsi="Times New Roman" w:cs="Times New Roman"/>
          <w:b/>
          <w:sz w:val="28"/>
          <w:szCs w:val="28"/>
          <w:lang w:bidi="ru-RU"/>
        </w:rPr>
        <w:t>1.2.5.1. В области улично-дорожной сети</w:t>
      </w:r>
    </w:p>
    <w:p w14:paraId="6074DC2D" w14:textId="73F7660E" w:rsidR="00005A69" w:rsidRDefault="00005A69" w:rsidP="005638F1">
      <w:pPr>
        <w:spacing w:after="0" w:line="240" w:lineRule="auto"/>
        <w:ind w:firstLine="709"/>
        <w:jc w:val="both"/>
        <w:rPr>
          <w:rFonts w:ascii="Times New Roman" w:hAnsi="Times New Roman" w:cs="Times New Roman"/>
          <w:bCs/>
          <w:sz w:val="28"/>
          <w:szCs w:val="28"/>
          <w:lang w:bidi="ru-RU"/>
        </w:rPr>
      </w:pPr>
    </w:p>
    <w:p w14:paraId="251C4FC4" w14:textId="636EEF36" w:rsidR="00005A69" w:rsidRPr="00005A69" w:rsidRDefault="00005A69" w:rsidP="00005A69">
      <w:pPr>
        <w:spacing w:after="0" w:line="240" w:lineRule="auto"/>
        <w:ind w:firstLine="709"/>
        <w:jc w:val="both"/>
        <w:rPr>
          <w:rFonts w:ascii="Times New Roman" w:hAnsi="Times New Roman" w:cs="Times New Roman"/>
          <w:bCs/>
          <w:sz w:val="28"/>
          <w:szCs w:val="28"/>
          <w:lang w:bidi="ru-RU"/>
        </w:rPr>
      </w:pPr>
      <w:r w:rsidRPr="00005A69">
        <w:rPr>
          <w:rFonts w:ascii="Times New Roman" w:hAnsi="Times New Roman" w:cs="Times New Roman"/>
          <w:bCs/>
          <w:sz w:val="28"/>
          <w:szCs w:val="28"/>
          <w:lang w:bidi="ru-RU"/>
        </w:rPr>
        <w:lastRenderedPageBreak/>
        <w:t>Расчетные показатели объектов улично-дорожной сети на территории населенных пунктов муниципальн</w:t>
      </w:r>
      <w:r>
        <w:rPr>
          <w:rFonts w:ascii="Times New Roman" w:hAnsi="Times New Roman" w:cs="Times New Roman"/>
          <w:bCs/>
          <w:sz w:val="28"/>
          <w:szCs w:val="28"/>
          <w:lang w:bidi="ru-RU"/>
        </w:rPr>
        <w:t>ого</w:t>
      </w:r>
      <w:r w:rsidRPr="00005A69">
        <w:rPr>
          <w:rFonts w:ascii="Times New Roman" w:hAnsi="Times New Roman" w:cs="Times New Roman"/>
          <w:bCs/>
          <w:sz w:val="28"/>
          <w:szCs w:val="28"/>
          <w:lang w:bidi="ru-RU"/>
        </w:rPr>
        <w:t xml:space="preserve"> образовани</w:t>
      </w:r>
      <w:r>
        <w:rPr>
          <w:rFonts w:ascii="Times New Roman" w:hAnsi="Times New Roman" w:cs="Times New Roman"/>
          <w:bCs/>
          <w:sz w:val="28"/>
          <w:szCs w:val="28"/>
          <w:lang w:bidi="ru-RU"/>
        </w:rPr>
        <w:t>я Темрюкский район</w:t>
      </w:r>
      <w:r w:rsidRPr="00005A69">
        <w:rPr>
          <w:rFonts w:ascii="Times New Roman" w:hAnsi="Times New Roman" w:cs="Times New Roman"/>
          <w:bCs/>
          <w:sz w:val="28"/>
          <w:szCs w:val="28"/>
          <w:lang w:bidi="ru-RU"/>
        </w:rPr>
        <w:t xml:space="preserve"> следует принимать в значениях, указанных в таблице пункта 5.5.45. РНГП, утвержденных Приказом Департамента по архитектуре и градостроительству Краснодарского края от 16</w:t>
      </w:r>
      <w:r>
        <w:rPr>
          <w:rFonts w:ascii="Times New Roman" w:hAnsi="Times New Roman" w:cs="Times New Roman"/>
          <w:bCs/>
          <w:sz w:val="28"/>
          <w:szCs w:val="28"/>
          <w:lang w:bidi="ru-RU"/>
        </w:rPr>
        <w:t xml:space="preserve"> апреля </w:t>
      </w:r>
      <w:r w:rsidRPr="00005A69">
        <w:rPr>
          <w:rFonts w:ascii="Times New Roman" w:hAnsi="Times New Roman" w:cs="Times New Roman"/>
          <w:bCs/>
          <w:sz w:val="28"/>
          <w:szCs w:val="28"/>
          <w:lang w:bidi="ru-RU"/>
        </w:rPr>
        <w:t>2015</w:t>
      </w:r>
      <w:r>
        <w:rPr>
          <w:rFonts w:ascii="Times New Roman" w:hAnsi="Times New Roman" w:cs="Times New Roman"/>
          <w:bCs/>
          <w:sz w:val="28"/>
          <w:szCs w:val="28"/>
          <w:lang w:bidi="ru-RU"/>
        </w:rPr>
        <w:t xml:space="preserve"> г. №</w:t>
      </w:r>
      <w:r w:rsidRPr="00005A69">
        <w:rPr>
          <w:rFonts w:ascii="Times New Roman" w:hAnsi="Times New Roman" w:cs="Times New Roman"/>
          <w:bCs/>
          <w:sz w:val="28"/>
          <w:szCs w:val="28"/>
          <w:lang w:bidi="ru-RU"/>
        </w:rPr>
        <w:t xml:space="preserve"> 78 (ред. </w:t>
      </w:r>
      <w:r w:rsidR="00E113D1">
        <w:rPr>
          <w:rFonts w:ascii="Times New Roman" w:hAnsi="Times New Roman" w:cs="Times New Roman"/>
          <w:bCs/>
          <w:sz w:val="28"/>
          <w:szCs w:val="28"/>
          <w:lang w:bidi="ru-RU"/>
        </w:rPr>
        <w:t xml:space="preserve"> </w:t>
      </w:r>
      <w:r w:rsidR="00E113D1" w:rsidRPr="00E113D1">
        <w:rPr>
          <w:rFonts w:ascii="Times New Roman" w:hAnsi="Times New Roman" w:cs="Times New Roman"/>
          <w:bCs/>
          <w:sz w:val="28"/>
          <w:szCs w:val="28"/>
          <w:lang w:bidi="ru-RU"/>
        </w:rPr>
        <w:t xml:space="preserve"> от 31 августа 2023 г</w:t>
      </w:r>
      <w:r>
        <w:rPr>
          <w:rFonts w:ascii="Times New Roman" w:hAnsi="Times New Roman" w:cs="Times New Roman"/>
          <w:bCs/>
          <w:sz w:val="28"/>
          <w:szCs w:val="28"/>
          <w:lang w:bidi="ru-RU"/>
        </w:rPr>
        <w:t>.</w:t>
      </w:r>
      <w:r w:rsidRPr="00005A69">
        <w:rPr>
          <w:rFonts w:ascii="Times New Roman" w:hAnsi="Times New Roman" w:cs="Times New Roman"/>
          <w:bCs/>
          <w:sz w:val="28"/>
          <w:szCs w:val="28"/>
          <w:lang w:bidi="ru-RU"/>
        </w:rPr>
        <w:t xml:space="preserve">) </w:t>
      </w:r>
      <w:r>
        <w:rPr>
          <w:rFonts w:ascii="Times New Roman" w:hAnsi="Times New Roman" w:cs="Times New Roman"/>
          <w:bCs/>
          <w:sz w:val="28"/>
          <w:szCs w:val="28"/>
          <w:lang w:bidi="ru-RU"/>
        </w:rPr>
        <w:t>«</w:t>
      </w:r>
      <w:r w:rsidRPr="00005A69">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r>
        <w:rPr>
          <w:rFonts w:ascii="Times New Roman" w:hAnsi="Times New Roman" w:cs="Times New Roman"/>
          <w:bCs/>
          <w:sz w:val="28"/>
          <w:szCs w:val="28"/>
          <w:lang w:bidi="ru-RU"/>
        </w:rPr>
        <w:t>».</w:t>
      </w:r>
    </w:p>
    <w:p w14:paraId="12DF11E9" w14:textId="5C332899" w:rsidR="00FF1C83" w:rsidRDefault="00005A69" w:rsidP="00345FC9">
      <w:pPr>
        <w:spacing w:after="0" w:line="240" w:lineRule="auto"/>
        <w:ind w:firstLine="709"/>
        <w:jc w:val="both"/>
        <w:rPr>
          <w:rFonts w:ascii="Times New Roman" w:hAnsi="Times New Roman" w:cs="Times New Roman"/>
          <w:bCs/>
          <w:sz w:val="28"/>
          <w:szCs w:val="28"/>
          <w:lang w:bidi="ru-RU"/>
        </w:rPr>
      </w:pPr>
      <w:r w:rsidRPr="00005A69">
        <w:rPr>
          <w:rFonts w:ascii="Times New Roman" w:hAnsi="Times New Roman" w:cs="Times New Roman"/>
          <w:bCs/>
          <w:sz w:val="28"/>
          <w:szCs w:val="28"/>
          <w:lang w:bidi="ru-RU"/>
        </w:rPr>
        <w:t>Сеть улиц и дорог следует проектировать в соответствии с разделом «Сеть улиц и дорог» п.п.5.5.42.</w:t>
      </w:r>
      <w:r>
        <w:rPr>
          <w:rFonts w:ascii="Times New Roman" w:hAnsi="Times New Roman" w:cs="Times New Roman"/>
          <w:bCs/>
          <w:sz w:val="28"/>
          <w:szCs w:val="28"/>
          <w:lang w:bidi="ru-RU"/>
        </w:rPr>
        <w:t xml:space="preserve"> </w:t>
      </w:r>
      <w:r w:rsidRPr="00005A69">
        <w:rPr>
          <w:rFonts w:ascii="Times New Roman" w:hAnsi="Times New Roman" w:cs="Times New Roman"/>
          <w:bCs/>
          <w:sz w:val="28"/>
          <w:szCs w:val="28"/>
          <w:lang w:bidi="ru-RU"/>
        </w:rPr>
        <w:t>- 5.5.114</w:t>
      </w:r>
      <w:r w:rsidR="004759E1">
        <w:rPr>
          <w:rFonts w:ascii="Times New Roman" w:hAnsi="Times New Roman" w:cs="Times New Roman"/>
          <w:bCs/>
          <w:sz w:val="28"/>
          <w:szCs w:val="28"/>
          <w:lang w:bidi="ru-RU"/>
        </w:rPr>
        <w:t>.</w:t>
      </w:r>
      <w:r w:rsidRPr="00005A69">
        <w:rPr>
          <w:rFonts w:ascii="Times New Roman" w:hAnsi="Times New Roman" w:cs="Times New Roman"/>
          <w:bCs/>
          <w:sz w:val="28"/>
          <w:szCs w:val="28"/>
          <w:lang w:bidi="ru-RU"/>
        </w:rPr>
        <w:t xml:space="preserve"> РНГП, утвержденных Приказом Департамента по архитектуре и градостроительству Краснодарского края от 16 апреля 2015 г. № 78 (ред. </w:t>
      </w:r>
      <w:r w:rsidR="00E113D1" w:rsidRPr="00E113D1">
        <w:rPr>
          <w:rFonts w:ascii="Times New Roman" w:hAnsi="Times New Roman" w:cs="Times New Roman"/>
          <w:bCs/>
          <w:sz w:val="28"/>
          <w:szCs w:val="28"/>
          <w:lang w:bidi="ru-RU"/>
        </w:rPr>
        <w:t xml:space="preserve"> от 31 августа 2023 г </w:t>
      </w:r>
      <w:r w:rsidRPr="00005A69">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p>
    <w:p w14:paraId="3F3AD6A3" w14:textId="17125A40" w:rsidR="00FF1C83" w:rsidRPr="00CF6549" w:rsidRDefault="00FF1C83" w:rsidP="005638F1">
      <w:pPr>
        <w:spacing w:after="0" w:line="240" w:lineRule="auto"/>
        <w:ind w:firstLine="709"/>
        <w:jc w:val="both"/>
        <w:rPr>
          <w:rFonts w:ascii="Times New Roman" w:hAnsi="Times New Roman" w:cs="Times New Roman"/>
          <w:b/>
          <w:sz w:val="28"/>
          <w:szCs w:val="28"/>
          <w:lang w:bidi="ru-RU"/>
        </w:rPr>
      </w:pPr>
      <w:r w:rsidRPr="00CF6549">
        <w:rPr>
          <w:rFonts w:ascii="Times New Roman" w:hAnsi="Times New Roman" w:cs="Times New Roman"/>
          <w:b/>
          <w:sz w:val="28"/>
          <w:szCs w:val="28"/>
          <w:lang w:bidi="ru-RU"/>
        </w:rPr>
        <w:t>1.2.5.2. Сеть общественного пассажирского транспорта</w:t>
      </w:r>
    </w:p>
    <w:p w14:paraId="361CFA2E" w14:textId="4F94F321" w:rsidR="00FF1C83" w:rsidRDefault="00FF1C83" w:rsidP="005638F1">
      <w:pPr>
        <w:spacing w:after="0" w:line="240" w:lineRule="auto"/>
        <w:ind w:firstLine="709"/>
        <w:jc w:val="both"/>
        <w:rPr>
          <w:rFonts w:ascii="Times New Roman" w:hAnsi="Times New Roman" w:cs="Times New Roman"/>
          <w:bCs/>
          <w:sz w:val="28"/>
          <w:szCs w:val="28"/>
          <w:lang w:bidi="ru-RU"/>
        </w:rPr>
      </w:pPr>
    </w:p>
    <w:p w14:paraId="6BAAFC63" w14:textId="3A3D253B" w:rsidR="00CF6549" w:rsidRDefault="00CF6549" w:rsidP="00CF6549">
      <w:pPr>
        <w:spacing w:after="0" w:line="240" w:lineRule="auto"/>
        <w:ind w:firstLine="709"/>
        <w:jc w:val="both"/>
        <w:rPr>
          <w:rFonts w:ascii="Times New Roman" w:hAnsi="Times New Roman" w:cs="Times New Roman"/>
          <w:bCs/>
          <w:sz w:val="28"/>
          <w:szCs w:val="28"/>
          <w:lang w:bidi="ru-RU"/>
        </w:rPr>
      </w:pPr>
      <w:r w:rsidRPr="00CF6549">
        <w:rPr>
          <w:rFonts w:ascii="Times New Roman" w:hAnsi="Times New Roman" w:cs="Times New Roman"/>
          <w:bCs/>
          <w:sz w:val="28"/>
          <w:szCs w:val="28"/>
          <w:lang w:bidi="ru-RU"/>
        </w:rPr>
        <w:t>Сеть общественного пассажирского транспорта должна соответствовать разделу «Сеть общественного пассажирского транспорта» п. п. 5.5.115-5.5.133 (применительно к транспортному развитию Темрюкского района)</w:t>
      </w:r>
      <w:r>
        <w:rPr>
          <w:rFonts w:ascii="Times New Roman" w:hAnsi="Times New Roman" w:cs="Times New Roman"/>
          <w:bCs/>
          <w:sz w:val="28"/>
          <w:szCs w:val="28"/>
          <w:lang w:bidi="ru-RU"/>
        </w:rPr>
        <w:t>.</w:t>
      </w:r>
    </w:p>
    <w:p w14:paraId="4A6E9CC4" w14:textId="77777777" w:rsidR="00E87148" w:rsidRDefault="00E87148" w:rsidP="00CF6549">
      <w:pPr>
        <w:spacing w:after="0" w:line="240" w:lineRule="auto"/>
        <w:ind w:firstLine="709"/>
        <w:jc w:val="both"/>
        <w:rPr>
          <w:rFonts w:ascii="Times New Roman" w:hAnsi="Times New Roman" w:cs="Times New Roman"/>
          <w:b/>
          <w:bCs/>
          <w:color w:val="FF0000"/>
          <w:sz w:val="28"/>
          <w:szCs w:val="28"/>
          <w:lang w:bidi="ru-RU"/>
        </w:rPr>
      </w:pPr>
    </w:p>
    <w:p w14:paraId="5B77B52A" w14:textId="4C03D77C" w:rsidR="00E113D1" w:rsidRPr="00E87148" w:rsidRDefault="00E113D1" w:rsidP="00CF6549">
      <w:pPr>
        <w:spacing w:after="0" w:line="240" w:lineRule="auto"/>
        <w:ind w:firstLine="709"/>
        <w:jc w:val="both"/>
        <w:rPr>
          <w:rFonts w:ascii="Times New Roman" w:hAnsi="Times New Roman" w:cs="Times New Roman"/>
          <w:b/>
          <w:bCs/>
          <w:color w:val="FF0000"/>
          <w:sz w:val="28"/>
          <w:szCs w:val="28"/>
          <w:lang w:bidi="ru-RU"/>
        </w:rPr>
      </w:pPr>
      <w:r w:rsidRPr="00E87148">
        <w:rPr>
          <w:rFonts w:ascii="Times New Roman" w:hAnsi="Times New Roman" w:cs="Times New Roman"/>
          <w:b/>
          <w:bCs/>
          <w:color w:val="FF0000"/>
          <w:sz w:val="28"/>
          <w:szCs w:val="28"/>
          <w:lang w:bidi="ru-RU"/>
        </w:rPr>
        <w:t>1.2.5.3. Автостоянки</w:t>
      </w:r>
      <w:r w:rsidR="00E87148" w:rsidRPr="00E87148">
        <w:rPr>
          <w:rFonts w:ascii="Times New Roman" w:hAnsi="Times New Roman" w:cs="Times New Roman"/>
          <w:b/>
          <w:bCs/>
          <w:color w:val="FF0000"/>
          <w:sz w:val="28"/>
          <w:szCs w:val="28"/>
          <w:lang w:bidi="ru-RU"/>
        </w:rPr>
        <w:t>. Парковочные места.</w:t>
      </w:r>
    </w:p>
    <w:p w14:paraId="7557FFF9" w14:textId="77777777" w:rsidR="00E87148" w:rsidRDefault="00E87148" w:rsidP="00CF6549">
      <w:pPr>
        <w:spacing w:after="0" w:line="240" w:lineRule="auto"/>
        <w:ind w:firstLine="709"/>
        <w:jc w:val="both"/>
        <w:rPr>
          <w:rFonts w:ascii="Times New Roman" w:hAnsi="Times New Roman" w:cs="Times New Roman"/>
          <w:b/>
          <w:bCs/>
          <w:sz w:val="28"/>
          <w:szCs w:val="28"/>
          <w:lang w:bidi="ru-RU"/>
        </w:rPr>
      </w:pPr>
    </w:p>
    <w:p w14:paraId="1813037F" w14:textId="3D2C8E22" w:rsidR="00E113D1" w:rsidRDefault="00E87148" w:rsidP="00E113D1">
      <w:pPr>
        <w:spacing w:after="0" w:line="240" w:lineRule="auto"/>
        <w:ind w:firstLine="709"/>
        <w:jc w:val="both"/>
        <w:rPr>
          <w:rFonts w:ascii="Times New Roman" w:hAnsi="Times New Roman" w:cs="Times New Roman"/>
          <w:bCs/>
          <w:color w:val="FF0000"/>
          <w:sz w:val="28"/>
          <w:szCs w:val="28"/>
          <w:lang w:bidi="ru-RU"/>
        </w:rPr>
      </w:pPr>
      <w:r>
        <w:rPr>
          <w:rFonts w:ascii="Times New Roman" w:hAnsi="Times New Roman" w:cs="Times New Roman"/>
          <w:bCs/>
          <w:color w:val="FF0000"/>
          <w:sz w:val="28"/>
          <w:szCs w:val="28"/>
          <w:lang w:bidi="ru-RU"/>
        </w:rPr>
        <w:t xml:space="preserve">Нормирование автостоянок и парковочных мест следует принимать </w:t>
      </w:r>
      <w:r w:rsidRPr="00E87148">
        <w:rPr>
          <w:rFonts w:ascii="Times New Roman" w:hAnsi="Times New Roman" w:cs="Times New Roman"/>
          <w:bCs/>
          <w:color w:val="FF0000"/>
          <w:sz w:val="28"/>
          <w:szCs w:val="28"/>
          <w:lang w:bidi="ru-RU"/>
        </w:rPr>
        <w:t xml:space="preserve">в </w:t>
      </w:r>
      <w:r>
        <w:rPr>
          <w:rFonts w:ascii="Times New Roman" w:hAnsi="Times New Roman" w:cs="Times New Roman"/>
          <w:bCs/>
          <w:color w:val="FF0000"/>
          <w:sz w:val="28"/>
          <w:szCs w:val="28"/>
          <w:lang w:bidi="ru-RU"/>
        </w:rPr>
        <w:t xml:space="preserve">соответствии с п.п. 5.5.137- 5.5.164 в </w:t>
      </w:r>
      <w:r w:rsidRPr="00E87148">
        <w:rPr>
          <w:rFonts w:ascii="Times New Roman" w:hAnsi="Times New Roman" w:cs="Times New Roman"/>
          <w:bCs/>
          <w:color w:val="FF0000"/>
          <w:sz w:val="28"/>
          <w:szCs w:val="28"/>
          <w:lang w:bidi="ru-RU"/>
        </w:rPr>
        <w:t xml:space="preserve">значениях, указанных в </w:t>
      </w:r>
      <w:r>
        <w:rPr>
          <w:rFonts w:ascii="Times New Roman" w:hAnsi="Times New Roman" w:cs="Times New Roman"/>
          <w:bCs/>
          <w:color w:val="FF0000"/>
          <w:sz w:val="28"/>
          <w:szCs w:val="28"/>
          <w:lang w:bidi="ru-RU"/>
        </w:rPr>
        <w:t xml:space="preserve">  </w:t>
      </w:r>
      <w:r w:rsidRPr="00E87148">
        <w:rPr>
          <w:rFonts w:ascii="Times New Roman" w:hAnsi="Times New Roman" w:cs="Times New Roman"/>
          <w:bCs/>
          <w:color w:val="FF0000"/>
          <w:sz w:val="28"/>
          <w:szCs w:val="28"/>
          <w:lang w:bidi="ru-RU"/>
        </w:rPr>
        <w:t xml:space="preserve"> </w:t>
      </w:r>
      <w:r>
        <w:rPr>
          <w:rFonts w:ascii="Times New Roman" w:hAnsi="Times New Roman" w:cs="Times New Roman"/>
          <w:bCs/>
          <w:color w:val="FF0000"/>
          <w:sz w:val="28"/>
          <w:szCs w:val="28"/>
          <w:lang w:bidi="ru-RU"/>
        </w:rPr>
        <w:t xml:space="preserve"> </w:t>
      </w:r>
      <w:r w:rsidRPr="00E87148">
        <w:t xml:space="preserve"> </w:t>
      </w:r>
      <w:r w:rsidRPr="00E87148">
        <w:rPr>
          <w:rFonts w:ascii="Times New Roman" w:hAnsi="Times New Roman" w:cs="Times New Roman"/>
          <w:bCs/>
          <w:color w:val="FF0000"/>
          <w:sz w:val="28"/>
          <w:szCs w:val="28"/>
          <w:lang w:bidi="ru-RU"/>
        </w:rPr>
        <w:t>РНГП, утвержденных Приказом Департамента по архитектуре и градостроительству Краснодарского края от 16 апреля 2015 г. № 78 (ред.  от 31 августа 2023 г «Об утверждении нормативов градостроительного прое</w:t>
      </w:r>
      <w:r>
        <w:rPr>
          <w:rFonts w:ascii="Times New Roman" w:hAnsi="Times New Roman" w:cs="Times New Roman"/>
          <w:bCs/>
          <w:color w:val="FF0000"/>
          <w:sz w:val="28"/>
          <w:szCs w:val="28"/>
          <w:lang w:bidi="ru-RU"/>
        </w:rPr>
        <w:t>ктирования Краснодарского края»</w:t>
      </w:r>
    </w:p>
    <w:p w14:paraId="56CA24D2" w14:textId="77777777" w:rsidR="00CF6549" w:rsidRDefault="00CF6549" w:rsidP="00CF6549">
      <w:pPr>
        <w:spacing w:after="0" w:line="240" w:lineRule="auto"/>
        <w:ind w:firstLine="709"/>
        <w:jc w:val="both"/>
        <w:rPr>
          <w:rFonts w:ascii="Times New Roman" w:hAnsi="Times New Roman" w:cs="Times New Roman"/>
          <w:bCs/>
          <w:sz w:val="28"/>
          <w:szCs w:val="28"/>
          <w:lang w:bidi="ru-RU"/>
        </w:rPr>
      </w:pPr>
    </w:p>
    <w:p w14:paraId="44983CA1" w14:textId="06B87FEF" w:rsidR="00FF1C83" w:rsidRPr="00CF6549" w:rsidRDefault="00FF1C83" w:rsidP="005638F1">
      <w:pPr>
        <w:spacing w:after="0" w:line="240" w:lineRule="auto"/>
        <w:ind w:firstLine="709"/>
        <w:jc w:val="both"/>
        <w:rPr>
          <w:rFonts w:ascii="Times New Roman" w:hAnsi="Times New Roman" w:cs="Times New Roman"/>
          <w:b/>
          <w:sz w:val="28"/>
          <w:szCs w:val="28"/>
          <w:lang w:bidi="ru-RU"/>
        </w:rPr>
      </w:pPr>
      <w:r w:rsidRPr="00CF6549">
        <w:rPr>
          <w:rFonts w:ascii="Times New Roman" w:hAnsi="Times New Roman" w:cs="Times New Roman"/>
          <w:b/>
          <w:sz w:val="28"/>
          <w:szCs w:val="28"/>
          <w:lang w:bidi="ru-RU"/>
        </w:rPr>
        <w:t>1.2.6. Объекты местного значения в области коммунальной инфраструктуры (электро-, тепло-, газо- и водоснабжения населения, водоотведение, связь)</w:t>
      </w:r>
    </w:p>
    <w:p w14:paraId="6F109F21" w14:textId="77777777" w:rsidR="00FF1C83" w:rsidRPr="00CF6549" w:rsidRDefault="00FF1C83" w:rsidP="005638F1">
      <w:pPr>
        <w:spacing w:after="0" w:line="240" w:lineRule="auto"/>
        <w:ind w:firstLine="709"/>
        <w:jc w:val="both"/>
        <w:rPr>
          <w:rFonts w:ascii="Times New Roman" w:hAnsi="Times New Roman" w:cs="Times New Roman"/>
          <w:b/>
          <w:sz w:val="28"/>
          <w:szCs w:val="28"/>
          <w:lang w:bidi="ru-RU"/>
        </w:rPr>
      </w:pPr>
    </w:p>
    <w:p w14:paraId="743E02F1" w14:textId="3EC839C0" w:rsidR="00FF1C83" w:rsidRDefault="00FF1C83" w:rsidP="005638F1">
      <w:pPr>
        <w:spacing w:after="0" w:line="240" w:lineRule="auto"/>
        <w:ind w:firstLine="709"/>
        <w:jc w:val="both"/>
        <w:rPr>
          <w:rFonts w:ascii="Times New Roman" w:hAnsi="Times New Roman" w:cs="Times New Roman"/>
          <w:b/>
          <w:sz w:val="28"/>
          <w:szCs w:val="28"/>
          <w:lang w:bidi="ru-RU"/>
        </w:rPr>
      </w:pPr>
      <w:r w:rsidRPr="00CF6549">
        <w:rPr>
          <w:rFonts w:ascii="Times New Roman" w:hAnsi="Times New Roman" w:cs="Times New Roman"/>
          <w:b/>
          <w:sz w:val="28"/>
          <w:szCs w:val="28"/>
          <w:lang w:bidi="ru-RU"/>
        </w:rPr>
        <w:t>1.2.6.1. В области электроснабжения</w:t>
      </w:r>
    </w:p>
    <w:p w14:paraId="225C5BA2" w14:textId="77777777" w:rsidR="004921BC" w:rsidRPr="00CF6549" w:rsidRDefault="004921BC" w:rsidP="005638F1">
      <w:pPr>
        <w:spacing w:after="0" w:line="240" w:lineRule="auto"/>
        <w:ind w:firstLine="709"/>
        <w:jc w:val="both"/>
        <w:rPr>
          <w:rFonts w:ascii="Times New Roman" w:hAnsi="Times New Roman" w:cs="Times New Roman"/>
          <w:b/>
          <w:sz w:val="28"/>
          <w:szCs w:val="28"/>
          <w:lang w:bidi="ru-RU"/>
        </w:rPr>
      </w:pPr>
    </w:p>
    <w:p w14:paraId="630BDE5C" w14:textId="02623FCD" w:rsidR="000228EF" w:rsidRDefault="000228EF" w:rsidP="000228EF">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5</w:t>
      </w:r>
    </w:p>
    <w:p w14:paraId="595E661C" w14:textId="77777777" w:rsidR="000228EF" w:rsidRPr="004921BC" w:rsidRDefault="000228EF" w:rsidP="000228EF">
      <w:pPr>
        <w:spacing w:after="0" w:line="240" w:lineRule="auto"/>
        <w:jc w:val="right"/>
        <w:rPr>
          <w:rFonts w:ascii="Times New Roman" w:hAnsi="Times New Roman" w:cs="Times New Roman"/>
          <w:b/>
          <w:bCs/>
          <w:iCs/>
          <w:sz w:val="24"/>
          <w:szCs w:val="24"/>
          <w:lang w:bidi="ru-RU"/>
        </w:rPr>
      </w:pPr>
    </w:p>
    <w:p w14:paraId="0BCAC81A" w14:textId="77777777" w:rsidR="004921BC" w:rsidRPr="004921BC" w:rsidRDefault="004921BC" w:rsidP="004921BC">
      <w:pPr>
        <w:spacing w:after="0" w:line="240" w:lineRule="auto"/>
        <w:jc w:val="center"/>
        <w:rPr>
          <w:rFonts w:ascii="Times New Roman" w:hAnsi="Times New Roman" w:cs="Times New Roman"/>
          <w:b/>
          <w:bCs/>
          <w:iCs/>
          <w:sz w:val="24"/>
          <w:szCs w:val="24"/>
          <w:lang w:bidi="ru-RU"/>
        </w:rPr>
      </w:pPr>
      <w:r w:rsidRPr="004921B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электроснабжения</w:t>
      </w:r>
    </w:p>
    <w:p w14:paraId="642A761A" w14:textId="7D6B4CC2" w:rsidR="00FF1C83" w:rsidRPr="004921BC" w:rsidRDefault="00FF1C83" w:rsidP="004921BC">
      <w:pPr>
        <w:spacing w:after="0" w:line="240" w:lineRule="auto"/>
        <w:ind w:firstLine="709"/>
        <w:jc w:val="both"/>
        <w:rPr>
          <w:rFonts w:ascii="Times New Roman" w:hAnsi="Times New Roman" w:cs="Times New Roman"/>
          <w:b/>
          <w:bCs/>
          <w:sz w:val="28"/>
          <w:szCs w:val="28"/>
          <w:lang w:bidi="ru-RU"/>
        </w:rPr>
      </w:pPr>
    </w:p>
    <w:tbl>
      <w:tblPr>
        <w:tblStyle w:val="33"/>
        <w:tblW w:w="9639" w:type="dxa"/>
        <w:tblInd w:w="-5" w:type="dxa"/>
        <w:tblLayout w:type="fixed"/>
        <w:tblLook w:val="04A0" w:firstRow="1" w:lastRow="0" w:firstColumn="1" w:lastColumn="0" w:noHBand="0" w:noVBand="1"/>
      </w:tblPr>
      <w:tblGrid>
        <w:gridCol w:w="3226"/>
        <w:gridCol w:w="3133"/>
        <w:gridCol w:w="3280"/>
      </w:tblGrid>
      <w:tr w:rsidR="00CF6549" w:rsidRPr="00CF6549" w14:paraId="7FEFC643" w14:textId="77777777" w:rsidTr="00CF6549">
        <w:trPr>
          <w:trHeight w:val="456"/>
        </w:trPr>
        <w:tc>
          <w:tcPr>
            <w:tcW w:w="3226" w:type="dxa"/>
            <w:shd w:val="clear" w:color="auto" w:fill="D9D9D9" w:themeFill="background1" w:themeFillShade="D9"/>
          </w:tcPr>
          <w:p w14:paraId="1C803E97" w14:textId="77777777" w:rsidR="00CF6549" w:rsidRPr="00CF6549" w:rsidRDefault="00CF6549" w:rsidP="00CF6549">
            <w:pPr>
              <w:jc w:val="center"/>
              <w:rPr>
                <w:rFonts w:ascii="Times New Roman" w:eastAsia="Calibri" w:hAnsi="Times New Roman" w:cs="Times New Roman"/>
                <w:b/>
                <w:bCs/>
                <w:sz w:val="20"/>
                <w:szCs w:val="20"/>
              </w:rPr>
            </w:pPr>
            <w:bookmarkStart w:id="7" w:name="_Hlk109890438"/>
            <w:r w:rsidRPr="00CF6549">
              <w:rPr>
                <w:rFonts w:ascii="Times New Roman" w:eastAsia="Calibri" w:hAnsi="Times New Roman" w:cs="Times New Roman"/>
                <w:b/>
                <w:bCs/>
                <w:sz w:val="20"/>
                <w:szCs w:val="20"/>
              </w:rPr>
              <w:t>Степень благоустройства поселений</w:t>
            </w:r>
          </w:p>
        </w:tc>
        <w:tc>
          <w:tcPr>
            <w:tcW w:w="3133" w:type="dxa"/>
            <w:shd w:val="clear" w:color="auto" w:fill="D9D9D9" w:themeFill="background1" w:themeFillShade="D9"/>
          </w:tcPr>
          <w:p w14:paraId="7EEDD515" w14:textId="77777777" w:rsidR="00CF6549" w:rsidRPr="00CF6549" w:rsidRDefault="00CF6549" w:rsidP="00CF6549">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 xml:space="preserve">Электропотребление, кВт-ч/год на 1 чел. </w:t>
            </w:r>
          </w:p>
        </w:tc>
        <w:tc>
          <w:tcPr>
            <w:tcW w:w="3280" w:type="dxa"/>
            <w:shd w:val="clear" w:color="auto" w:fill="D9D9D9" w:themeFill="background1" w:themeFillShade="D9"/>
          </w:tcPr>
          <w:p w14:paraId="0514899C" w14:textId="77777777" w:rsidR="00CF6549" w:rsidRPr="00CF6549" w:rsidRDefault="00CF6549" w:rsidP="00CF6549">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 xml:space="preserve">Использование максимума электрической нагрузки, ч/год </w:t>
            </w:r>
          </w:p>
        </w:tc>
      </w:tr>
      <w:tr w:rsidR="00CF6549" w:rsidRPr="00CF6549" w14:paraId="317BB384" w14:textId="77777777" w:rsidTr="00CF6549">
        <w:trPr>
          <w:trHeight w:val="122"/>
        </w:trPr>
        <w:tc>
          <w:tcPr>
            <w:tcW w:w="3226" w:type="dxa"/>
            <w:shd w:val="clear" w:color="auto" w:fill="F2F2F2" w:themeFill="background1" w:themeFillShade="F2"/>
          </w:tcPr>
          <w:p w14:paraId="2C95F911"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Города, не оборудованные стационарными электроплитами:</w:t>
            </w:r>
          </w:p>
        </w:tc>
        <w:tc>
          <w:tcPr>
            <w:tcW w:w="3133" w:type="dxa"/>
            <w:shd w:val="clear" w:color="auto" w:fill="auto"/>
          </w:tcPr>
          <w:p w14:paraId="1080DD6A" w14:textId="77777777" w:rsidR="00CF6549" w:rsidRPr="00CF6549" w:rsidRDefault="00CF6549" w:rsidP="00CF6549">
            <w:pPr>
              <w:autoSpaceDE w:val="0"/>
              <w:autoSpaceDN w:val="0"/>
              <w:adjustRightInd w:val="0"/>
              <w:outlineLvl w:val="0"/>
              <w:rPr>
                <w:rFonts w:ascii="Times New Roman" w:hAnsi="Times New Roman" w:cs="Times New Roman"/>
                <w:bCs/>
                <w:sz w:val="20"/>
                <w:szCs w:val="20"/>
              </w:rPr>
            </w:pPr>
          </w:p>
        </w:tc>
        <w:tc>
          <w:tcPr>
            <w:tcW w:w="3280" w:type="dxa"/>
            <w:shd w:val="clear" w:color="auto" w:fill="auto"/>
          </w:tcPr>
          <w:p w14:paraId="3ABAF5FD" w14:textId="77777777" w:rsidR="00CF6549" w:rsidRPr="00CF6549" w:rsidRDefault="00CF6549" w:rsidP="00CF6549">
            <w:pPr>
              <w:autoSpaceDE w:val="0"/>
              <w:autoSpaceDN w:val="0"/>
              <w:adjustRightInd w:val="0"/>
              <w:rPr>
                <w:rFonts w:ascii="Times New Roman" w:hAnsi="Times New Roman" w:cs="Times New Roman"/>
                <w:bCs/>
                <w:sz w:val="20"/>
                <w:szCs w:val="20"/>
              </w:rPr>
            </w:pPr>
          </w:p>
        </w:tc>
      </w:tr>
      <w:tr w:rsidR="00CF6549" w:rsidRPr="00CF6549" w14:paraId="560A9073" w14:textId="77777777" w:rsidTr="00CF6549">
        <w:trPr>
          <w:trHeight w:val="101"/>
        </w:trPr>
        <w:tc>
          <w:tcPr>
            <w:tcW w:w="3226" w:type="dxa"/>
            <w:shd w:val="clear" w:color="auto" w:fill="F2F2F2" w:themeFill="background1" w:themeFillShade="F2"/>
          </w:tcPr>
          <w:p w14:paraId="71A2A92A"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без кондиционеров</w:t>
            </w:r>
          </w:p>
        </w:tc>
        <w:tc>
          <w:tcPr>
            <w:tcW w:w="3133" w:type="dxa"/>
          </w:tcPr>
          <w:p w14:paraId="0840A4C6"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1360</w:t>
            </w:r>
          </w:p>
        </w:tc>
        <w:tc>
          <w:tcPr>
            <w:tcW w:w="3280" w:type="dxa"/>
          </w:tcPr>
          <w:p w14:paraId="32FE04CA"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4160</w:t>
            </w:r>
          </w:p>
        </w:tc>
      </w:tr>
      <w:tr w:rsidR="00CF6549" w:rsidRPr="00CF6549" w14:paraId="06934E95" w14:textId="77777777" w:rsidTr="00CF6549">
        <w:trPr>
          <w:trHeight w:val="112"/>
        </w:trPr>
        <w:tc>
          <w:tcPr>
            <w:tcW w:w="3226" w:type="dxa"/>
            <w:shd w:val="clear" w:color="auto" w:fill="F2F2F2" w:themeFill="background1" w:themeFillShade="F2"/>
          </w:tcPr>
          <w:p w14:paraId="6E546829"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кондиционерами</w:t>
            </w:r>
          </w:p>
        </w:tc>
        <w:tc>
          <w:tcPr>
            <w:tcW w:w="3133" w:type="dxa"/>
          </w:tcPr>
          <w:p w14:paraId="372CEBAD"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1600</w:t>
            </w:r>
          </w:p>
        </w:tc>
        <w:tc>
          <w:tcPr>
            <w:tcW w:w="3280" w:type="dxa"/>
          </w:tcPr>
          <w:p w14:paraId="515A0C36"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4560</w:t>
            </w:r>
          </w:p>
        </w:tc>
      </w:tr>
      <w:tr w:rsidR="00CF6549" w:rsidRPr="00CF6549" w14:paraId="074D3CC2" w14:textId="77777777" w:rsidTr="00CF6549">
        <w:trPr>
          <w:trHeight w:val="112"/>
        </w:trPr>
        <w:tc>
          <w:tcPr>
            <w:tcW w:w="3226" w:type="dxa"/>
            <w:shd w:val="clear" w:color="auto" w:fill="F2F2F2" w:themeFill="background1" w:themeFillShade="F2"/>
          </w:tcPr>
          <w:p w14:paraId="5C3A713C"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Сельские населенные пункты (без кондиционеров):</w:t>
            </w:r>
          </w:p>
        </w:tc>
        <w:tc>
          <w:tcPr>
            <w:tcW w:w="3133" w:type="dxa"/>
          </w:tcPr>
          <w:p w14:paraId="4916F319" w14:textId="77777777" w:rsidR="00CF6549" w:rsidRPr="00CF6549" w:rsidRDefault="00CF6549" w:rsidP="00CF6549">
            <w:pPr>
              <w:autoSpaceDE w:val="0"/>
              <w:autoSpaceDN w:val="0"/>
              <w:adjustRightInd w:val="0"/>
              <w:outlineLvl w:val="0"/>
              <w:rPr>
                <w:rFonts w:ascii="Times New Roman" w:hAnsi="Times New Roman" w:cs="Times New Roman"/>
                <w:bCs/>
                <w:sz w:val="20"/>
                <w:szCs w:val="20"/>
              </w:rPr>
            </w:pPr>
          </w:p>
        </w:tc>
        <w:tc>
          <w:tcPr>
            <w:tcW w:w="3280" w:type="dxa"/>
          </w:tcPr>
          <w:p w14:paraId="1078D9EE" w14:textId="77777777" w:rsidR="00CF6549" w:rsidRPr="00CF6549" w:rsidRDefault="00CF6549" w:rsidP="00CF6549">
            <w:pPr>
              <w:autoSpaceDE w:val="0"/>
              <w:autoSpaceDN w:val="0"/>
              <w:adjustRightInd w:val="0"/>
              <w:rPr>
                <w:rFonts w:ascii="Times New Roman" w:hAnsi="Times New Roman" w:cs="Times New Roman"/>
                <w:bCs/>
                <w:sz w:val="20"/>
                <w:szCs w:val="20"/>
              </w:rPr>
            </w:pPr>
          </w:p>
        </w:tc>
      </w:tr>
      <w:tr w:rsidR="00CF6549" w:rsidRPr="00CF6549" w14:paraId="6027A9F9" w14:textId="77777777" w:rsidTr="00CF6549">
        <w:trPr>
          <w:trHeight w:val="162"/>
        </w:trPr>
        <w:tc>
          <w:tcPr>
            <w:tcW w:w="3226" w:type="dxa"/>
            <w:shd w:val="clear" w:color="auto" w:fill="F2F2F2" w:themeFill="background1" w:themeFillShade="F2"/>
          </w:tcPr>
          <w:p w14:paraId="392081EB"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не оборудованные стационарными электроплитами</w:t>
            </w:r>
          </w:p>
        </w:tc>
        <w:tc>
          <w:tcPr>
            <w:tcW w:w="3133" w:type="dxa"/>
          </w:tcPr>
          <w:p w14:paraId="2F24EAFD"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760</w:t>
            </w:r>
          </w:p>
        </w:tc>
        <w:tc>
          <w:tcPr>
            <w:tcW w:w="3280" w:type="dxa"/>
          </w:tcPr>
          <w:p w14:paraId="3657C4DA"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3280</w:t>
            </w:r>
          </w:p>
        </w:tc>
      </w:tr>
      <w:tr w:rsidR="00CF6549" w:rsidRPr="00CF6549" w14:paraId="658BE4E0" w14:textId="77777777" w:rsidTr="00CF6549">
        <w:trPr>
          <w:trHeight w:val="132"/>
        </w:trPr>
        <w:tc>
          <w:tcPr>
            <w:tcW w:w="3226" w:type="dxa"/>
            <w:shd w:val="clear" w:color="auto" w:fill="F2F2F2" w:themeFill="background1" w:themeFillShade="F2"/>
          </w:tcPr>
          <w:p w14:paraId="6CB099EF"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lastRenderedPageBreak/>
              <w:t>оборудованные стационарными электроплитами (100% охвата)</w:t>
            </w:r>
          </w:p>
        </w:tc>
        <w:tc>
          <w:tcPr>
            <w:tcW w:w="3133" w:type="dxa"/>
          </w:tcPr>
          <w:p w14:paraId="4E0E55EB"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1080</w:t>
            </w:r>
          </w:p>
        </w:tc>
        <w:tc>
          <w:tcPr>
            <w:tcW w:w="3280" w:type="dxa"/>
          </w:tcPr>
          <w:p w14:paraId="1702E806"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3520</w:t>
            </w:r>
          </w:p>
        </w:tc>
      </w:tr>
      <w:tr w:rsidR="00CF6549" w:rsidRPr="00CF6549" w14:paraId="35564DB9" w14:textId="77777777" w:rsidTr="001E1FCF">
        <w:trPr>
          <w:trHeight w:val="289"/>
        </w:trPr>
        <w:tc>
          <w:tcPr>
            <w:tcW w:w="9639" w:type="dxa"/>
            <w:gridSpan w:val="3"/>
            <w:tcBorders>
              <w:top w:val="nil"/>
              <w:bottom w:val="single" w:sz="4" w:space="0" w:color="auto"/>
            </w:tcBorders>
            <w:shd w:val="clear" w:color="auto" w:fill="F2F2F2" w:themeFill="background1" w:themeFillShade="F2"/>
          </w:tcPr>
          <w:p w14:paraId="69ACB83F" w14:textId="77777777" w:rsidR="00CF6549" w:rsidRPr="00CF6549" w:rsidRDefault="00CF6549" w:rsidP="00CF6549">
            <w:pPr>
              <w:jc w:val="both"/>
              <w:rPr>
                <w:rFonts w:ascii="Times New Roman" w:eastAsia="Calibri" w:hAnsi="Times New Roman" w:cs="Times New Roman"/>
                <w:sz w:val="20"/>
                <w:szCs w:val="20"/>
              </w:rPr>
            </w:pPr>
            <w:r w:rsidRPr="00CF6549">
              <w:rPr>
                <w:rFonts w:ascii="Times New Roman" w:eastAsia="Calibri" w:hAnsi="Times New Roman" w:cs="Times New Roman"/>
                <w:sz w:val="20"/>
                <w:szCs w:val="20"/>
              </w:rPr>
              <w:t>Примечания:</w:t>
            </w:r>
          </w:p>
          <w:p w14:paraId="057D5C9B" w14:textId="5B11550F" w:rsidR="00CF6549" w:rsidRPr="00CF6549" w:rsidRDefault="00CF6549" w:rsidP="00CF6549">
            <w:pPr>
              <w:jc w:val="both"/>
              <w:rPr>
                <w:rFonts w:ascii="Times New Roman" w:eastAsia="Calibri" w:hAnsi="Times New Roman" w:cs="Times New Roman"/>
                <w:b/>
                <w:bCs/>
                <w:sz w:val="20"/>
                <w:szCs w:val="20"/>
              </w:rPr>
            </w:pPr>
            <w:r w:rsidRPr="00CF6549">
              <w:rPr>
                <w:rFonts w:ascii="Times New Roman" w:eastAsia="Calibri" w:hAnsi="Times New Roman" w:cs="Times New Roman"/>
                <w:sz w:val="20"/>
                <w:szCs w:val="20"/>
              </w:rPr>
              <w:t xml:space="preserve">Систему </w:t>
            </w:r>
            <w:r w:rsidRPr="00CF6549">
              <w:rPr>
                <w:rFonts w:ascii="Times New Roman" w:eastAsia="Calibri" w:hAnsi="Times New Roman" w:cs="Times New Roman"/>
                <w:sz w:val="20"/>
                <w:szCs w:val="20"/>
                <w:shd w:val="clear" w:color="auto" w:fill="F2F2F2" w:themeFill="background1" w:themeFillShade="F2"/>
              </w:rPr>
              <w:t xml:space="preserve">электроснабжения поселений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 Российским акционерным обществом энергетики и электрификации </w:t>
            </w:r>
            <w:r w:rsidRPr="001E1FCF">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ЕЭС России</w:t>
            </w:r>
            <w:r w:rsidRPr="001E1FCF">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 xml:space="preserve"> 31 мая 1994 года (с изменениями, внесенными Нормативами, утвержденными Приказом Минтопэнерго Российской Федерации от 29 июня 1999 г</w:t>
            </w:r>
            <w:r w:rsidRPr="001E1FCF">
              <w:rPr>
                <w:rFonts w:ascii="Times New Roman" w:eastAsia="Calibri" w:hAnsi="Times New Roman" w:cs="Times New Roman"/>
                <w:sz w:val="20"/>
                <w:szCs w:val="20"/>
                <w:shd w:val="clear" w:color="auto" w:fill="F2F2F2" w:themeFill="background1" w:themeFillShade="F2"/>
              </w:rPr>
              <w:t>. №</w:t>
            </w:r>
            <w:r w:rsidRPr="00CF6549">
              <w:rPr>
                <w:rFonts w:ascii="Times New Roman" w:eastAsia="Calibri" w:hAnsi="Times New Roman" w:cs="Times New Roman"/>
                <w:sz w:val="20"/>
                <w:szCs w:val="20"/>
                <w:shd w:val="clear" w:color="auto" w:fill="F2F2F2" w:themeFill="background1" w:themeFillShade="F2"/>
              </w:rPr>
              <w:t xml:space="preserve"> 213) с учетом раздела 5.4.7. «Электроснабжение» п.п. 5.4.7.1.- 5.4.7.19</w:t>
            </w:r>
            <w:r w:rsidR="004759E1">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 xml:space="preserve"> РНГП, утвержденных Приказом Департамента по архитектуре и градостроительству Краснодарского края от 16</w:t>
            </w:r>
            <w:r w:rsidR="001E1FCF" w:rsidRPr="001E1FCF">
              <w:rPr>
                <w:rFonts w:ascii="Times New Roman" w:eastAsia="Calibri" w:hAnsi="Times New Roman" w:cs="Times New Roman"/>
                <w:sz w:val="20"/>
                <w:szCs w:val="20"/>
                <w:shd w:val="clear" w:color="auto" w:fill="F2F2F2" w:themeFill="background1" w:themeFillShade="F2"/>
              </w:rPr>
              <w:t xml:space="preserve"> апреля </w:t>
            </w:r>
            <w:r w:rsidRPr="00CF6549">
              <w:rPr>
                <w:rFonts w:ascii="Times New Roman" w:eastAsia="Calibri" w:hAnsi="Times New Roman" w:cs="Times New Roman"/>
                <w:sz w:val="20"/>
                <w:szCs w:val="20"/>
                <w:shd w:val="clear" w:color="auto" w:fill="F2F2F2" w:themeFill="background1" w:themeFillShade="F2"/>
              </w:rPr>
              <w:t xml:space="preserve">2015 </w:t>
            </w:r>
            <w:r w:rsidR="001E1FCF" w:rsidRPr="001E1FCF">
              <w:rPr>
                <w:rFonts w:ascii="Times New Roman" w:eastAsia="Calibri" w:hAnsi="Times New Roman" w:cs="Times New Roman"/>
                <w:sz w:val="20"/>
                <w:szCs w:val="20"/>
                <w:shd w:val="clear" w:color="auto" w:fill="F2F2F2" w:themeFill="background1" w:themeFillShade="F2"/>
              </w:rPr>
              <w:t>г. №</w:t>
            </w:r>
            <w:r w:rsidRPr="00CF6549">
              <w:rPr>
                <w:rFonts w:ascii="Times New Roman" w:eastAsia="Calibri" w:hAnsi="Times New Roman" w:cs="Times New Roman"/>
                <w:sz w:val="20"/>
                <w:szCs w:val="20"/>
                <w:shd w:val="clear" w:color="auto" w:fill="F2F2F2" w:themeFill="background1" w:themeFillShade="F2"/>
              </w:rPr>
              <w:t xml:space="preserve"> 78 (</w:t>
            </w:r>
            <w:r w:rsidR="00E113D1" w:rsidRPr="00E113D1">
              <w:rPr>
                <w:rFonts w:ascii="Times New Roman" w:eastAsia="Calibri" w:hAnsi="Times New Roman" w:cs="Times New Roman"/>
                <w:sz w:val="20"/>
                <w:szCs w:val="20"/>
                <w:shd w:val="clear" w:color="auto" w:fill="F2F2F2" w:themeFill="background1" w:themeFillShade="F2"/>
              </w:rPr>
              <w:t>ред. от 31 августа 2023 г</w:t>
            </w:r>
            <w:r w:rsidR="001E1FCF" w:rsidRPr="001E1FCF">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 xml:space="preserve">) </w:t>
            </w:r>
            <w:r w:rsidR="001E1FCF" w:rsidRPr="001E1FCF">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Об утверждении нормативов градостроительного проектирования Краснодарского края</w:t>
            </w:r>
            <w:r w:rsidR="001E1FCF" w:rsidRPr="001E1FCF">
              <w:rPr>
                <w:rFonts w:ascii="Times New Roman" w:eastAsia="Calibri" w:hAnsi="Times New Roman" w:cs="Times New Roman"/>
                <w:sz w:val="20"/>
                <w:szCs w:val="20"/>
                <w:shd w:val="clear" w:color="auto" w:fill="F2F2F2" w:themeFill="background1" w:themeFillShade="F2"/>
              </w:rPr>
              <w:t>»</w:t>
            </w:r>
          </w:p>
        </w:tc>
      </w:tr>
      <w:bookmarkEnd w:id="7"/>
    </w:tbl>
    <w:p w14:paraId="58F56119" w14:textId="77777777" w:rsidR="00CF6549" w:rsidRDefault="00CF6549" w:rsidP="005638F1">
      <w:pPr>
        <w:spacing w:after="0" w:line="240" w:lineRule="auto"/>
        <w:ind w:firstLine="709"/>
        <w:jc w:val="both"/>
        <w:rPr>
          <w:rFonts w:ascii="Times New Roman" w:hAnsi="Times New Roman" w:cs="Times New Roman"/>
          <w:bCs/>
          <w:sz w:val="28"/>
          <w:szCs w:val="28"/>
          <w:lang w:bidi="ru-RU"/>
        </w:rPr>
      </w:pPr>
    </w:p>
    <w:p w14:paraId="757A4580" w14:textId="2A6A970E" w:rsidR="00FF1C83" w:rsidRPr="008D3E83" w:rsidRDefault="00FF1C83" w:rsidP="005638F1">
      <w:pPr>
        <w:spacing w:after="0" w:line="240" w:lineRule="auto"/>
        <w:ind w:firstLine="709"/>
        <w:jc w:val="both"/>
        <w:rPr>
          <w:rFonts w:ascii="Times New Roman" w:hAnsi="Times New Roman" w:cs="Times New Roman"/>
          <w:b/>
          <w:sz w:val="28"/>
          <w:szCs w:val="28"/>
          <w:lang w:bidi="ru-RU"/>
        </w:rPr>
      </w:pPr>
      <w:r w:rsidRPr="008D3E83">
        <w:rPr>
          <w:rFonts w:ascii="Times New Roman" w:hAnsi="Times New Roman" w:cs="Times New Roman"/>
          <w:b/>
          <w:sz w:val="28"/>
          <w:szCs w:val="28"/>
          <w:lang w:bidi="ru-RU"/>
        </w:rPr>
        <w:t>1.2.6.2. В области теплоснабжения</w:t>
      </w:r>
    </w:p>
    <w:p w14:paraId="5631AF47" w14:textId="12291369" w:rsidR="00FF1C83" w:rsidRDefault="00FF1C83" w:rsidP="005638F1">
      <w:pPr>
        <w:spacing w:after="0" w:line="240" w:lineRule="auto"/>
        <w:ind w:firstLine="709"/>
        <w:jc w:val="both"/>
        <w:rPr>
          <w:rFonts w:ascii="Times New Roman" w:hAnsi="Times New Roman" w:cs="Times New Roman"/>
          <w:bCs/>
          <w:sz w:val="28"/>
          <w:szCs w:val="28"/>
          <w:lang w:bidi="ru-RU"/>
        </w:rPr>
      </w:pPr>
    </w:p>
    <w:p w14:paraId="4CDA5A84" w14:textId="06FA13EF" w:rsidR="008D3E83" w:rsidRDefault="008D3E83" w:rsidP="008D3E83">
      <w:pPr>
        <w:spacing w:after="0" w:line="240" w:lineRule="auto"/>
        <w:ind w:firstLine="709"/>
        <w:jc w:val="both"/>
        <w:rPr>
          <w:rFonts w:ascii="Times New Roman" w:hAnsi="Times New Roman" w:cs="Times New Roman"/>
          <w:bCs/>
          <w:sz w:val="28"/>
          <w:szCs w:val="28"/>
          <w:lang w:bidi="ru-RU"/>
        </w:rPr>
      </w:pPr>
      <w:r w:rsidRPr="008D3E83">
        <w:rPr>
          <w:rFonts w:ascii="Times New Roman" w:hAnsi="Times New Roman" w:cs="Times New Roman"/>
          <w:bCs/>
          <w:sz w:val="28"/>
          <w:szCs w:val="28"/>
          <w:lang w:bidi="ru-RU"/>
        </w:rPr>
        <w:t>Нормируемая (базовая) удельная характеристика расхода тепловой энергии на отопление и вентиляцию зданий</w:t>
      </w:r>
      <w:r>
        <w:rPr>
          <w:rFonts w:ascii="Times New Roman" w:hAnsi="Times New Roman" w:cs="Times New Roman"/>
          <w:bCs/>
          <w:sz w:val="28"/>
          <w:szCs w:val="28"/>
          <w:lang w:bidi="ru-RU"/>
        </w:rPr>
        <w:t xml:space="preserve"> </w:t>
      </w:r>
      <w:r w:rsidRPr="00CF6549">
        <w:rPr>
          <w:rFonts w:ascii="Times New Roman" w:hAnsi="Times New Roman" w:cs="Times New Roman"/>
          <w:bCs/>
          <w:sz w:val="28"/>
          <w:szCs w:val="28"/>
          <w:lang w:bidi="ru-RU"/>
        </w:rPr>
        <w:t xml:space="preserve">принимается в соответствии с Таблицей18 РНГП, утвержденных Приказом Департамента по архитектуре и градостроительству Краснодарского края от </w:t>
      </w:r>
      <w:r w:rsidR="004759E1" w:rsidRPr="00CF6549">
        <w:rPr>
          <w:rFonts w:ascii="Times New Roman" w:hAnsi="Times New Roman" w:cs="Times New Roman"/>
          <w:bCs/>
          <w:sz w:val="28"/>
          <w:szCs w:val="28"/>
          <w:lang w:bidi="ru-RU"/>
        </w:rPr>
        <w:t>16</w:t>
      </w:r>
      <w:r w:rsidR="004759E1" w:rsidRPr="004759E1">
        <w:rPr>
          <w:rFonts w:ascii="Times New Roman" w:hAnsi="Times New Roman" w:cs="Times New Roman"/>
          <w:bCs/>
          <w:sz w:val="28"/>
          <w:szCs w:val="28"/>
          <w:lang w:bidi="ru-RU"/>
        </w:rPr>
        <w:t xml:space="preserve"> апреля </w:t>
      </w:r>
      <w:r w:rsidR="004759E1" w:rsidRPr="00CF6549">
        <w:rPr>
          <w:rFonts w:ascii="Times New Roman" w:hAnsi="Times New Roman" w:cs="Times New Roman"/>
          <w:bCs/>
          <w:sz w:val="28"/>
          <w:szCs w:val="28"/>
          <w:lang w:bidi="ru-RU"/>
        </w:rPr>
        <w:t xml:space="preserve">2015 </w:t>
      </w:r>
      <w:r w:rsidR="004759E1" w:rsidRPr="004759E1">
        <w:rPr>
          <w:rFonts w:ascii="Times New Roman" w:hAnsi="Times New Roman" w:cs="Times New Roman"/>
          <w:bCs/>
          <w:sz w:val="28"/>
          <w:szCs w:val="28"/>
          <w:lang w:bidi="ru-RU"/>
        </w:rPr>
        <w:t>г. №</w:t>
      </w:r>
      <w:r w:rsidR="004759E1" w:rsidRPr="00CF6549">
        <w:rPr>
          <w:rFonts w:ascii="Times New Roman" w:hAnsi="Times New Roman" w:cs="Times New Roman"/>
          <w:bCs/>
          <w:sz w:val="28"/>
          <w:szCs w:val="28"/>
          <w:lang w:bidi="ru-RU"/>
        </w:rPr>
        <w:t xml:space="preserve"> 78 (</w:t>
      </w:r>
      <w:r w:rsidR="00E113D1" w:rsidRPr="00E113D1">
        <w:rPr>
          <w:rFonts w:ascii="Times New Roman" w:hAnsi="Times New Roman" w:cs="Times New Roman"/>
          <w:bCs/>
          <w:sz w:val="28"/>
          <w:szCs w:val="28"/>
          <w:lang w:bidi="ru-RU"/>
        </w:rPr>
        <w:t>ред. от 31 августа 2023 г</w:t>
      </w:r>
      <w:r w:rsidR="004759E1" w:rsidRPr="00CF6549">
        <w:rPr>
          <w:rFonts w:ascii="Times New Roman" w:hAnsi="Times New Roman" w:cs="Times New Roman"/>
          <w:bCs/>
          <w:sz w:val="28"/>
          <w:szCs w:val="28"/>
          <w:lang w:bidi="ru-RU"/>
        </w:rPr>
        <w:t xml:space="preserve">) </w:t>
      </w:r>
      <w:r w:rsidR="004759E1" w:rsidRPr="004759E1">
        <w:rPr>
          <w:rFonts w:ascii="Times New Roman" w:hAnsi="Times New Roman" w:cs="Times New Roman"/>
          <w:bCs/>
          <w:sz w:val="28"/>
          <w:szCs w:val="28"/>
          <w:lang w:bidi="ru-RU"/>
        </w:rPr>
        <w:t>«</w:t>
      </w:r>
      <w:r w:rsidR="004759E1" w:rsidRPr="00CF6549">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r w:rsidR="004759E1" w:rsidRPr="004759E1">
        <w:rPr>
          <w:rFonts w:ascii="Times New Roman" w:hAnsi="Times New Roman" w:cs="Times New Roman"/>
          <w:bCs/>
          <w:sz w:val="28"/>
          <w:szCs w:val="28"/>
          <w:lang w:bidi="ru-RU"/>
        </w:rPr>
        <w:t>»</w:t>
      </w:r>
      <w:r w:rsidR="004759E1">
        <w:rPr>
          <w:rFonts w:ascii="Times New Roman" w:hAnsi="Times New Roman" w:cs="Times New Roman"/>
          <w:bCs/>
          <w:sz w:val="28"/>
          <w:szCs w:val="28"/>
          <w:lang w:bidi="ru-RU"/>
        </w:rPr>
        <w:t>.</w:t>
      </w:r>
    </w:p>
    <w:p w14:paraId="13EA7D4C" w14:textId="778E3BCE" w:rsidR="004759E1" w:rsidRPr="004759E1" w:rsidRDefault="004759E1" w:rsidP="004759E1">
      <w:pPr>
        <w:spacing w:after="0" w:line="240" w:lineRule="auto"/>
        <w:ind w:firstLine="709"/>
        <w:jc w:val="both"/>
        <w:rPr>
          <w:rFonts w:ascii="Times New Roman" w:hAnsi="Times New Roman" w:cs="Times New Roman"/>
          <w:bCs/>
          <w:sz w:val="28"/>
          <w:szCs w:val="28"/>
          <w:lang w:bidi="ru-RU"/>
        </w:rPr>
      </w:pPr>
      <w:r w:rsidRPr="00CF6549">
        <w:rPr>
          <w:rFonts w:ascii="Times New Roman" w:hAnsi="Times New Roman" w:cs="Times New Roman"/>
          <w:bCs/>
          <w:sz w:val="28"/>
          <w:szCs w:val="28"/>
          <w:lang w:bidi="ru-RU"/>
        </w:rPr>
        <w:t>Теплоснабжение населенных пунктов следует предусматривать в соответствии с утвержденными схемами теплоснабжения, с учетом раздела 5.4.5. «Теплоснабжение» п.п. 5.4.5.1.</w:t>
      </w:r>
      <w:r>
        <w:rPr>
          <w:rFonts w:ascii="Times New Roman" w:hAnsi="Times New Roman" w:cs="Times New Roman"/>
          <w:bCs/>
          <w:sz w:val="28"/>
          <w:szCs w:val="28"/>
          <w:lang w:bidi="ru-RU"/>
        </w:rPr>
        <w:t xml:space="preserve"> </w:t>
      </w:r>
      <w:r w:rsidRPr="00CF6549">
        <w:rPr>
          <w:rFonts w:ascii="Times New Roman" w:hAnsi="Times New Roman" w:cs="Times New Roman"/>
          <w:bCs/>
          <w:sz w:val="28"/>
          <w:szCs w:val="28"/>
          <w:lang w:bidi="ru-RU"/>
        </w:rPr>
        <w:t>- 5.4.5.7</w:t>
      </w:r>
      <w:r>
        <w:rPr>
          <w:rFonts w:ascii="Times New Roman" w:hAnsi="Times New Roman" w:cs="Times New Roman"/>
          <w:bCs/>
          <w:sz w:val="28"/>
          <w:szCs w:val="28"/>
          <w:lang w:bidi="ru-RU"/>
        </w:rPr>
        <w:t>.</w:t>
      </w:r>
      <w:r w:rsidRPr="00CF6549">
        <w:rPr>
          <w:rFonts w:ascii="Times New Roman" w:hAnsi="Times New Roman" w:cs="Times New Roman"/>
          <w:bCs/>
          <w:sz w:val="28"/>
          <w:szCs w:val="28"/>
          <w:lang w:bidi="ru-RU"/>
        </w:rPr>
        <w:t xml:space="preserve"> РНГП, утвержденных Приказом Департамента по архитектуре и градостроительству Краснодарского края от 16</w:t>
      </w:r>
      <w:r w:rsidRPr="004759E1">
        <w:rPr>
          <w:rFonts w:ascii="Times New Roman" w:hAnsi="Times New Roman" w:cs="Times New Roman"/>
          <w:bCs/>
          <w:sz w:val="28"/>
          <w:szCs w:val="28"/>
          <w:lang w:bidi="ru-RU"/>
        </w:rPr>
        <w:t xml:space="preserve"> апреля </w:t>
      </w:r>
      <w:r w:rsidRPr="00CF6549">
        <w:rPr>
          <w:rFonts w:ascii="Times New Roman" w:hAnsi="Times New Roman" w:cs="Times New Roman"/>
          <w:bCs/>
          <w:sz w:val="28"/>
          <w:szCs w:val="28"/>
          <w:lang w:bidi="ru-RU"/>
        </w:rPr>
        <w:t xml:space="preserve">2015 </w:t>
      </w:r>
      <w:r w:rsidRPr="004759E1">
        <w:rPr>
          <w:rFonts w:ascii="Times New Roman" w:hAnsi="Times New Roman" w:cs="Times New Roman"/>
          <w:bCs/>
          <w:sz w:val="28"/>
          <w:szCs w:val="28"/>
          <w:lang w:bidi="ru-RU"/>
        </w:rPr>
        <w:t>г. №</w:t>
      </w:r>
      <w:r w:rsidRPr="00CF6549">
        <w:rPr>
          <w:rFonts w:ascii="Times New Roman" w:hAnsi="Times New Roman" w:cs="Times New Roman"/>
          <w:bCs/>
          <w:sz w:val="28"/>
          <w:szCs w:val="28"/>
          <w:lang w:bidi="ru-RU"/>
        </w:rPr>
        <w:t xml:space="preserve"> 78 (</w:t>
      </w:r>
      <w:r w:rsidR="00E113D1" w:rsidRPr="00E113D1">
        <w:rPr>
          <w:rFonts w:ascii="Times New Roman" w:hAnsi="Times New Roman" w:cs="Times New Roman"/>
          <w:bCs/>
          <w:sz w:val="28"/>
          <w:szCs w:val="28"/>
          <w:lang w:bidi="ru-RU"/>
        </w:rPr>
        <w:t>ред. от 31 августа 2023 г</w:t>
      </w:r>
      <w:r w:rsidRPr="004759E1">
        <w:rPr>
          <w:rFonts w:ascii="Times New Roman" w:hAnsi="Times New Roman" w:cs="Times New Roman"/>
          <w:bCs/>
          <w:sz w:val="28"/>
          <w:szCs w:val="28"/>
          <w:lang w:bidi="ru-RU"/>
        </w:rPr>
        <w:t>.</w:t>
      </w:r>
      <w:r w:rsidRPr="00CF6549">
        <w:rPr>
          <w:rFonts w:ascii="Times New Roman" w:hAnsi="Times New Roman" w:cs="Times New Roman"/>
          <w:bCs/>
          <w:sz w:val="28"/>
          <w:szCs w:val="28"/>
          <w:lang w:bidi="ru-RU"/>
        </w:rPr>
        <w:t xml:space="preserve">) </w:t>
      </w:r>
      <w:r w:rsidRPr="004759E1">
        <w:rPr>
          <w:rFonts w:ascii="Times New Roman" w:hAnsi="Times New Roman" w:cs="Times New Roman"/>
          <w:bCs/>
          <w:sz w:val="28"/>
          <w:szCs w:val="28"/>
          <w:lang w:bidi="ru-RU"/>
        </w:rPr>
        <w:t>«</w:t>
      </w:r>
      <w:r w:rsidRPr="00CF6549">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r w:rsidRPr="004759E1">
        <w:rPr>
          <w:rFonts w:ascii="Times New Roman" w:hAnsi="Times New Roman" w:cs="Times New Roman"/>
          <w:bCs/>
          <w:sz w:val="28"/>
          <w:szCs w:val="28"/>
          <w:lang w:bidi="ru-RU"/>
        </w:rPr>
        <w:t>».</w:t>
      </w:r>
    </w:p>
    <w:p w14:paraId="75B0B0AE" w14:textId="77777777" w:rsidR="001E1FCF" w:rsidRDefault="001E1FCF" w:rsidP="005638F1">
      <w:pPr>
        <w:spacing w:after="0" w:line="240" w:lineRule="auto"/>
        <w:ind w:firstLine="709"/>
        <w:jc w:val="both"/>
        <w:rPr>
          <w:rFonts w:ascii="Times New Roman" w:hAnsi="Times New Roman" w:cs="Times New Roman"/>
          <w:bCs/>
          <w:sz w:val="28"/>
          <w:szCs w:val="28"/>
          <w:lang w:bidi="ru-RU"/>
        </w:rPr>
      </w:pPr>
    </w:p>
    <w:p w14:paraId="5E4B07AC" w14:textId="32DDCB64" w:rsidR="00FF1C83" w:rsidRPr="004759E1" w:rsidRDefault="00FF1C83" w:rsidP="005638F1">
      <w:pPr>
        <w:spacing w:after="0" w:line="240" w:lineRule="auto"/>
        <w:ind w:firstLine="709"/>
        <w:jc w:val="both"/>
        <w:rPr>
          <w:rFonts w:ascii="Times New Roman" w:hAnsi="Times New Roman" w:cs="Times New Roman"/>
          <w:b/>
          <w:sz w:val="28"/>
          <w:szCs w:val="28"/>
          <w:lang w:bidi="ru-RU"/>
        </w:rPr>
      </w:pPr>
      <w:r w:rsidRPr="004759E1">
        <w:rPr>
          <w:rFonts w:ascii="Times New Roman" w:hAnsi="Times New Roman" w:cs="Times New Roman"/>
          <w:b/>
          <w:sz w:val="28"/>
          <w:szCs w:val="28"/>
          <w:lang w:bidi="ru-RU"/>
        </w:rPr>
        <w:t>1.2.6.3. В области газоснабжения</w:t>
      </w:r>
    </w:p>
    <w:p w14:paraId="01D07B79" w14:textId="674F34F1" w:rsidR="00FF1C83" w:rsidRDefault="00FF1C83" w:rsidP="005638F1">
      <w:pPr>
        <w:spacing w:after="0" w:line="240" w:lineRule="auto"/>
        <w:ind w:firstLine="709"/>
        <w:jc w:val="both"/>
        <w:rPr>
          <w:rFonts w:ascii="Times New Roman" w:hAnsi="Times New Roman" w:cs="Times New Roman"/>
          <w:bCs/>
          <w:sz w:val="28"/>
          <w:szCs w:val="28"/>
          <w:lang w:bidi="ru-RU"/>
        </w:rPr>
      </w:pPr>
    </w:p>
    <w:p w14:paraId="5A22C847" w14:textId="65F7AC0B" w:rsidR="004759E1" w:rsidRPr="004759E1" w:rsidRDefault="004759E1" w:rsidP="004759E1">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 с учетом раздела 5.4.6. «Газоснабжение» п.п. 5.4.6.1. - 5.4.6.19. РНГП, утвержденных Приказом Департамента по архитектуре и градостроительству Краснодарского края от 16 апреля 2015 г. № 78 (</w:t>
      </w:r>
      <w:r w:rsidR="00E113D1" w:rsidRPr="001036B8">
        <w:rPr>
          <w:rFonts w:ascii="Times New Roman" w:hAnsi="Times New Roman" w:cs="Times New Roman"/>
          <w:bCs/>
          <w:sz w:val="28"/>
          <w:szCs w:val="28"/>
          <w:lang w:bidi="ru-RU"/>
        </w:rPr>
        <w:t>ред. от 31 августа 2023 г</w:t>
      </w:r>
      <w:r w:rsidRPr="001036B8">
        <w:rPr>
          <w:rFonts w:ascii="Times New Roman" w:hAnsi="Times New Roman" w:cs="Times New Roman"/>
          <w:bCs/>
          <w:sz w:val="28"/>
          <w:szCs w:val="28"/>
          <w:lang w:bidi="ru-RU"/>
        </w:rPr>
        <w:t>.) «Об утверждении нормативов градостроительного проектирования Краснодарского края».</w:t>
      </w:r>
    </w:p>
    <w:p w14:paraId="2BC14CBF" w14:textId="77777777" w:rsidR="004759E1" w:rsidRDefault="004759E1" w:rsidP="005638F1">
      <w:pPr>
        <w:spacing w:after="0" w:line="240" w:lineRule="auto"/>
        <w:ind w:firstLine="709"/>
        <w:jc w:val="both"/>
        <w:rPr>
          <w:rFonts w:ascii="Times New Roman" w:hAnsi="Times New Roman" w:cs="Times New Roman"/>
          <w:bCs/>
          <w:sz w:val="28"/>
          <w:szCs w:val="28"/>
          <w:lang w:bidi="ru-RU"/>
        </w:rPr>
      </w:pPr>
    </w:p>
    <w:p w14:paraId="22778A24" w14:textId="7557F985" w:rsidR="00FF1C83" w:rsidRDefault="00FF1C83" w:rsidP="005638F1">
      <w:pPr>
        <w:spacing w:after="0" w:line="240" w:lineRule="auto"/>
        <w:ind w:firstLine="709"/>
        <w:jc w:val="both"/>
        <w:rPr>
          <w:rFonts w:ascii="Times New Roman" w:hAnsi="Times New Roman" w:cs="Times New Roman"/>
          <w:b/>
          <w:sz w:val="28"/>
          <w:szCs w:val="28"/>
          <w:lang w:bidi="ru-RU"/>
        </w:rPr>
      </w:pPr>
      <w:r w:rsidRPr="006F5831">
        <w:rPr>
          <w:rFonts w:ascii="Times New Roman" w:hAnsi="Times New Roman" w:cs="Times New Roman"/>
          <w:b/>
          <w:sz w:val="28"/>
          <w:szCs w:val="28"/>
          <w:lang w:bidi="ru-RU"/>
        </w:rPr>
        <w:t>1.2.6.4. В области водоснабжения</w:t>
      </w:r>
    </w:p>
    <w:p w14:paraId="4B0C5EB9" w14:textId="77777777" w:rsidR="00A27331" w:rsidRPr="006F5831" w:rsidRDefault="00A27331" w:rsidP="005638F1">
      <w:pPr>
        <w:spacing w:after="0" w:line="240" w:lineRule="auto"/>
        <w:ind w:firstLine="709"/>
        <w:jc w:val="both"/>
        <w:rPr>
          <w:rFonts w:ascii="Times New Roman" w:hAnsi="Times New Roman" w:cs="Times New Roman"/>
          <w:b/>
          <w:sz w:val="28"/>
          <w:szCs w:val="28"/>
          <w:lang w:bidi="ru-RU"/>
        </w:rPr>
      </w:pPr>
    </w:p>
    <w:p w14:paraId="6E8C9598" w14:textId="23274762" w:rsidR="000228EF" w:rsidRDefault="000228EF" w:rsidP="00A27331">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6</w:t>
      </w:r>
    </w:p>
    <w:p w14:paraId="3436E2C7" w14:textId="77777777" w:rsidR="00A27331" w:rsidRPr="00A27331" w:rsidRDefault="00A27331" w:rsidP="00A27331">
      <w:pPr>
        <w:spacing w:after="0" w:line="240" w:lineRule="auto"/>
        <w:jc w:val="right"/>
        <w:rPr>
          <w:rFonts w:ascii="Times New Roman" w:hAnsi="Times New Roman" w:cs="Times New Roman"/>
          <w:b/>
          <w:bCs/>
          <w:iCs/>
          <w:sz w:val="24"/>
          <w:szCs w:val="24"/>
          <w:lang w:bidi="ru-RU"/>
        </w:rPr>
      </w:pPr>
    </w:p>
    <w:p w14:paraId="792E7D50" w14:textId="38A6C7A2" w:rsidR="00A336EB" w:rsidRDefault="00A27331" w:rsidP="00A27331">
      <w:pPr>
        <w:spacing w:after="0" w:line="240" w:lineRule="auto"/>
        <w:jc w:val="center"/>
        <w:rPr>
          <w:rFonts w:ascii="Times New Roman" w:hAnsi="Times New Roman" w:cs="Times New Roman"/>
          <w:b/>
          <w:bCs/>
          <w:iCs/>
          <w:sz w:val="24"/>
          <w:szCs w:val="24"/>
          <w:lang w:bidi="ru-RU"/>
        </w:rPr>
      </w:pPr>
      <w:r w:rsidRPr="00A27331">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водоснабжения</w:t>
      </w:r>
    </w:p>
    <w:p w14:paraId="7145556F" w14:textId="77777777" w:rsidR="00A27331" w:rsidRPr="00A27331" w:rsidRDefault="00A27331" w:rsidP="00A27331">
      <w:pPr>
        <w:spacing w:after="0" w:line="240" w:lineRule="auto"/>
        <w:jc w:val="center"/>
        <w:rPr>
          <w:rFonts w:ascii="Times New Roman" w:hAnsi="Times New Roman" w:cs="Times New Roman"/>
          <w:bCs/>
          <w:iCs/>
          <w:sz w:val="24"/>
          <w:szCs w:val="24"/>
          <w:lang w:bidi="ru-RU"/>
        </w:rPr>
      </w:pPr>
    </w:p>
    <w:tbl>
      <w:tblPr>
        <w:tblStyle w:val="33"/>
        <w:tblW w:w="9639" w:type="dxa"/>
        <w:tblInd w:w="-5" w:type="dxa"/>
        <w:tblLayout w:type="fixed"/>
        <w:tblLook w:val="04A0" w:firstRow="1" w:lastRow="0" w:firstColumn="1" w:lastColumn="0" w:noHBand="0" w:noVBand="1"/>
      </w:tblPr>
      <w:tblGrid>
        <w:gridCol w:w="2871"/>
        <w:gridCol w:w="1524"/>
        <w:gridCol w:w="1559"/>
        <w:gridCol w:w="1559"/>
        <w:gridCol w:w="2126"/>
      </w:tblGrid>
      <w:tr w:rsidR="00A336EB" w:rsidRPr="00CF6549" w14:paraId="49BC241A" w14:textId="77777777" w:rsidTr="00A336EB">
        <w:trPr>
          <w:trHeight w:val="244"/>
        </w:trPr>
        <w:tc>
          <w:tcPr>
            <w:tcW w:w="2871" w:type="dxa"/>
            <w:vMerge w:val="restart"/>
            <w:shd w:val="clear" w:color="auto" w:fill="D9D9D9" w:themeFill="background1" w:themeFillShade="D9"/>
          </w:tcPr>
          <w:p w14:paraId="508AAD94" w14:textId="77B912A1"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lastRenderedPageBreak/>
              <w:t>Водопотребители</w:t>
            </w:r>
          </w:p>
        </w:tc>
        <w:tc>
          <w:tcPr>
            <w:tcW w:w="1524" w:type="dxa"/>
            <w:vMerge w:val="restart"/>
            <w:shd w:val="clear" w:color="auto" w:fill="D9D9D9" w:themeFill="background1" w:themeFillShade="D9"/>
          </w:tcPr>
          <w:p w14:paraId="5F11A2FC" w14:textId="137B2EA4"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Единица измерения</w:t>
            </w:r>
          </w:p>
        </w:tc>
        <w:tc>
          <w:tcPr>
            <w:tcW w:w="3118" w:type="dxa"/>
            <w:gridSpan w:val="2"/>
            <w:shd w:val="clear" w:color="auto" w:fill="D9D9D9" w:themeFill="background1" w:themeFillShade="D9"/>
          </w:tcPr>
          <w:p w14:paraId="42A674FD" w14:textId="77777777"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Расчетные (удельные) средние за год суточные расходы воды, л/сут, на единицу измерения</w:t>
            </w:r>
          </w:p>
        </w:tc>
        <w:tc>
          <w:tcPr>
            <w:tcW w:w="2126" w:type="dxa"/>
            <w:vMerge w:val="restart"/>
            <w:shd w:val="clear" w:color="auto" w:fill="D9D9D9" w:themeFill="background1" w:themeFillShade="D9"/>
          </w:tcPr>
          <w:p w14:paraId="06E2E6C7" w14:textId="77777777"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Продолжительность водоразбора, ч</w:t>
            </w:r>
          </w:p>
        </w:tc>
      </w:tr>
      <w:tr w:rsidR="00A336EB" w:rsidRPr="00CF6549" w14:paraId="4045A828" w14:textId="77777777" w:rsidTr="00A336EB">
        <w:trPr>
          <w:trHeight w:val="213"/>
        </w:trPr>
        <w:tc>
          <w:tcPr>
            <w:tcW w:w="2871" w:type="dxa"/>
            <w:vMerge/>
          </w:tcPr>
          <w:p w14:paraId="51C1E20B" w14:textId="77777777" w:rsidR="00A336EB" w:rsidRPr="00CF6549" w:rsidRDefault="00A336EB" w:rsidP="00891098">
            <w:pPr>
              <w:rPr>
                <w:rFonts w:ascii="Times New Roman" w:eastAsia="Calibri" w:hAnsi="Times New Roman" w:cs="Times New Roman"/>
                <w:b/>
                <w:sz w:val="20"/>
                <w:szCs w:val="20"/>
              </w:rPr>
            </w:pPr>
          </w:p>
        </w:tc>
        <w:tc>
          <w:tcPr>
            <w:tcW w:w="1524" w:type="dxa"/>
            <w:vMerge/>
          </w:tcPr>
          <w:p w14:paraId="1609AFB8" w14:textId="77777777" w:rsidR="00A336EB" w:rsidRPr="00CF6549" w:rsidRDefault="00A336EB" w:rsidP="00A336EB">
            <w:pPr>
              <w:jc w:val="center"/>
              <w:rPr>
                <w:rFonts w:ascii="Times New Roman" w:eastAsia="Calibri" w:hAnsi="Times New Roman" w:cs="Times New Roman"/>
                <w:b/>
                <w:sz w:val="20"/>
                <w:szCs w:val="20"/>
              </w:rPr>
            </w:pPr>
          </w:p>
        </w:tc>
        <w:tc>
          <w:tcPr>
            <w:tcW w:w="1559" w:type="dxa"/>
            <w:shd w:val="clear" w:color="auto" w:fill="D9D9D9" w:themeFill="background1" w:themeFillShade="D9"/>
          </w:tcPr>
          <w:p w14:paraId="0CA6D2A8" w14:textId="77777777"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общий</w:t>
            </w:r>
          </w:p>
        </w:tc>
        <w:tc>
          <w:tcPr>
            <w:tcW w:w="1559" w:type="dxa"/>
            <w:shd w:val="clear" w:color="auto" w:fill="D9D9D9" w:themeFill="background1" w:themeFillShade="D9"/>
          </w:tcPr>
          <w:p w14:paraId="76EC1BF8" w14:textId="77777777"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в том числе горячей</w:t>
            </w:r>
          </w:p>
        </w:tc>
        <w:tc>
          <w:tcPr>
            <w:tcW w:w="2126" w:type="dxa"/>
            <w:vMerge/>
          </w:tcPr>
          <w:p w14:paraId="5AF9E7FC" w14:textId="77777777" w:rsidR="00A336EB" w:rsidRPr="00CF6549" w:rsidRDefault="00A336EB" w:rsidP="00A336EB">
            <w:pPr>
              <w:jc w:val="center"/>
              <w:rPr>
                <w:rFonts w:ascii="Times New Roman" w:eastAsia="Calibri" w:hAnsi="Times New Roman" w:cs="Times New Roman"/>
                <w:b/>
                <w:sz w:val="20"/>
                <w:szCs w:val="20"/>
              </w:rPr>
            </w:pPr>
          </w:p>
        </w:tc>
      </w:tr>
      <w:tr w:rsidR="00A336EB" w:rsidRPr="00CF6549" w14:paraId="32A208C8" w14:textId="77777777" w:rsidTr="00A336EB">
        <w:tc>
          <w:tcPr>
            <w:tcW w:w="2871" w:type="dxa"/>
            <w:shd w:val="clear" w:color="auto" w:fill="F2F2F2" w:themeFill="background1" w:themeFillShade="F2"/>
          </w:tcPr>
          <w:p w14:paraId="496CFD2B" w14:textId="77777777" w:rsidR="00A336EB" w:rsidRPr="00CF6549" w:rsidRDefault="00A336EB"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 xml:space="preserve"> Общежития:</w:t>
            </w:r>
          </w:p>
        </w:tc>
        <w:tc>
          <w:tcPr>
            <w:tcW w:w="1524" w:type="dxa"/>
            <w:vMerge w:val="restart"/>
          </w:tcPr>
          <w:p w14:paraId="469F578F"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 житель</w:t>
            </w:r>
          </w:p>
          <w:p w14:paraId="753935F5" w14:textId="69EEF212"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 </w:t>
            </w:r>
          </w:p>
        </w:tc>
        <w:tc>
          <w:tcPr>
            <w:tcW w:w="5244" w:type="dxa"/>
            <w:gridSpan w:val="3"/>
          </w:tcPr>
          <w:p w14:paraId="13014433" w14:textId="77777777" w:rsidR="00A336EB" w:rsidRPr="00CF6549" w:rsidRDefault="00A336EB" w:rsidP="00891098">
            <w:pPr>
              <w:autoSpaceDE w:val="0"/>
              <w:autoSpaceDN w:val="0"/>
              <w:adjustRightInd w:val="0"/>
              <w:rPr>
                <w:rFonts w:ascii="Times New Roman" w:hAnsi="Times New Roman" w:cs="Times New Roman"/>
                <w:bCs/>
                <w:sz w:val="20"/>
                <w:szCs w:val="20"/>
              </w:rPr>
            </w:pPr>
          </w:p>
        </w:tc>
      </w:tr>
      <w:tr w:rsidR="00A336EB" w:rsidRPr="00CF6549" w14:paraId="10CD6CF3" w14:textId="77777777" w:rsidTr="00A336EB">
        <w:tc>
          <w:tcPr>
            <w:tcW w:w="2871" w:type="dxa"/>
            <w:shd w:val="clear" w:color="auto" w:fill="F2F2F2" w:themeFill="background1" w:themeFillShade="F2"/>
          </w:tcPr>
          <w:p w14:paraId="0D37B999" w14:textId="77777777" w:rsidR="00A336EB" w:rsidRPr="00CF6549" w:rsidRDefault="00A336EB"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общими душевыми</w:t>
            </w:r>
          </w:p>
        </w:tc>
        <w:tc>
          <w:tcPr>
            <w:tcW w:w="1524" w:type="dxa"/>
            <w:vMerge/>
          </w:tcPr>
          <w:p w14:paraId="4FB9C6E6" w14:textId="4AA8BE74" w:rsidR="00A336EB" w:rsidRPr="00CF6549" w:rsidRDefault="00A336EB" w:rsidP="00891098">
            <w:pPr>
              <w:autoSpaceDE w:val="0"/>
              <w:autoSpaceDN w:val="0"/>
              <w:adjustRightInd w:val="0"/>
              <w:jc w:val="center"/>
              <w:rPr>
                <w:rFonts w:ascii="Times New Roman" w:hAnsi="Times New Roman" w:cs="Times New Roman"/>
                <w:bCs/>
                <w:sz w:val="20"/>
                <w:szCs w:val="20"/>
              </w:rPr>
            </w:pPr>
          </w:p>
        </w:tc>
        <w:tc>
          <w:tcPr>
            <w:tcW w:w="1559" w:type="dxa"/>
          </w:tcPr>
          <w:p w14:paraId="251055A6"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90</w:t>
            </w:r>
          </w:p>
        </w:tc>
        <w:tc>
          <w:tcPr>
            <w:tcW w:w="1559" w:type="dxa"/>
          </w:tcPr>
          <w:p w14:paraId="7EB290F3"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50</w:t>
            </w:r>
          </w:p>
        </w:tc>
        <w:tc>
          <w:tcPr>
            <w:tcW w:w="2126" w:type="dxa"/>
          </w:tcPr>
          <w:p w14:paraId="236FBDB4"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24</w:t>
            </w:r>
          </w:p>
        </w:tc>
      </w:tr>
      <w:tr w:rsidR="00A336EB" w:rsidRPr="00CF6549" w14:paraId="3EF1FA80" w14:textId="77777777" w:rsidTr="00A336EB">
        <w:tc>
          <w:tcPr>
            <w:tcW w:w="2871" w:type="dxa"/>
            <w:shd w:val="clear" w:color="auto" w:fill="F2F2F2" w:themeFill="background1" w:themeFillShade="F2"/>
          </w:tcPr>
          <w:p w14:paraId="33D94F7D" w14:textId="77777777" w:rsidR="00A336EB" w:rsidRPr="00CF6549" w:rsidRDefault="00A336EB"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душами при всех жилых комнатах</w:t>
            </w:r>
          </w:p>
        </w:tc>
        <w:tc>
          <w:tcPr>
            <w:tcW w:w="1524" w:type="dxa"/>
            <w:vMerge/>
          </w:tcPr>
          <w:p w14:paraId="32CB4481"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p>
        </w:tc>
        <w:tc>
          <w:tcPr>
            <w:tcW w:w="1559" w:type="dxa"/>
          </w:tcPr>
          <w:p w14:paraId="3B0FD764"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140</w:t>
            </w:r>
          </w:p>
        </w:tc>
        <w:tc>
          <w:tcPr>
            <w:tcW w:w="1559" w:type="dxa"/>
          </w:tcPr>
          <w:p w14:paraId="69C6D897"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80</w:t>
            </w:r>
          </w:p>
        </w:tc>
        <w:tc>
          <w:tcPr>
            <w:tcW w:w="2126" w:type="dxa"/>
          </w:tcPr>
          <w:p w14:paraId="0C6FFAB7"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24</w:t>
            </w:r>
          </w:p>
        </w:tc>
      </w:tr>
      <w:tr w:rsidR="004759E1" w:rsidRPr="00CF6549" w14:paraId="3818AC3B" w14:textId="77777777" w:rsidTr="00A336EB">
        <w:trPr>
          <w:trHeight w:val="467"/>
        </w:trPr>
        <w:tc>
          <w:tcPr>
            <w:tcW w:w="2871" w:type="dxa"/>
            <w:shd w:val="clear" w:color="auto" w:fill="F2F2F2" w:themeFill="background1" w:themeFillShade="F2"/>
          </w:tcPr>
          <w:p w14:paraId="6423C6EE" w14:textId="77777777" w:rsidR="004759E1" w:rsidRPr="00CF6549" w:rsidRDefault="004759E1"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Гостиницы, пансионаты и мотели:</w:t>
            </w:r>
          </w:p>
        </w:tc>
        <w:tc>
          <w:tcPr>
            <w:tcW w:w="1524" w:type="dxa"/>
            <w:vMerge w:val="restart"/>
          </w:tcPr>
          <w:p w14:paraId="4B938EC6"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 житель</w:t>
            </w:r>
          </w:p>
        </w:tc>
        <w:tc>
          <w:tcPr>
            <w:tcW w:w="5244" w:type="dxa"/>
            <w:gridSpan w:val="3"/>
          </w:tcPr>
          <w:p w14:paraId="76D9147F"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p w14:paraId="00F452C9"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r>
      <w:tr w:rsidR="004759E1" w:rsidRPr="00CF6549" w14:paraId="4E52B179" w14:textId="77777777" w:rsidTr="00A336EB">
        <w:trPr>
          <w:trHeight w:val="325"/>
        </w:trPr>
        <w:tc>
          <w:tcPr>
            <w:tcW w:w="2871" w:type="dxa"/>
            <w:shd w:val="clear" w:color="auto" w:fill="F2F2F2" w:themeFill="background1" w:themeFillShade="F2"/>
          </w:tcPr>
          <w:p w14:paraId="25942AA7" w14:textId="77777777" w:rsidR="004759E1" w:rsidRPr="00CF6549" w:rsidRDefault="004759E1"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общими ваннами и душами</w:t>
            </w:r>
          </w:p>
          <w:p w14:paraId="40351818" w14:textId="77777777" w:rsidR="004759E1" w:rsidRPr="00CF6549" w:rsidRDefault="004759E1" w:rsidP="00891098">
            <w:pPr>
              <w:autoSpaceDE w:val="0"/>
              <w:autoSpaceDN w:val="0"/>
              <w:adjustRightInd w:val="0"/>
              <w:rPr>
                <w:rFonts w:ascii="Times New Roman" w:hAnsi="Times New Roman" w:cs="Times New Roman"/>
                <w:bCs/>
                <w:sz w:val="20"/>
                <w:szCs w:val="20"/>
              </w:rPr>
            </w:pPr>
          </w:p>
        </w:tc>
        <w:tc>
          <w:tcPr>
            <w:tcW w:w="1524" w:type="dxa"/>
            <w:vMerge/>
          </w:tcPr>
          <w:p w14:paraId="4FEA18E0"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62C92024"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120</w:t>
            </w:r>
          </w:p>
          <w:p w14:paraId="58E2EBF4"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1482D88B"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70</w:t>
            </w:r>
          </w:p>
        </w:tc>
        <w:tc>
          <w:tcPr>
            <w:tcW w:w="2126" w:type="dxa"/>
          </w:tcPr>
          <w:p w14:paraId="7ABA0B5C"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4759E1" w:rsidRPr="00CF6549" w14:paraId="56FFEB5E" w14:textId="77777777" w:rsidTr="00A336EB">
        <w:trPr>
          <w:trHeight w:val="315"/>
        </w:trPr>
        <w:tc>
          <w:tcPr>
            <w:tcW w:w="2871" w:type="dxa"/>
            <w:shd w:val="clear" w:color="auto" w:fill="F2F2F2" w:themeFill="background1" w:themeFillShade="F2"/>
          </w:tcPr>
          <w:p w14:paraId="556F3BE8" w14:textId="77777777" w:rsidR="004759E1" w:rsidRPr="00CF6549" w:rsidRDefault="004759E1"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душами во всех номерах</w:t>
            </w:r>
          </w:p>
          <w:p w14:paraId="275A2207" w14:textId="77777777" w:rsidR="004759E1" w:rsidRPr="00CF6549" w:rsidRDefault="004759E1" w:rsidP="00891098">
            <w:pPr>
              <w:autoSpaceDE w:val="0"/>
              <w:autoSpaceDN w:val="0"/>
              <w:adjustRightInd w:val="0"/>
              <w:rPr>
                <w:rFonts w:ascii="Times New Roman" w:hAnsi="Times New Roman" w:cs="Times New Roman"/>
                <w:bCs/>
                <w:sz w:val="20"/>
                <w:szCs w:val="20"/>
              </w:rPr>
            </w:pPr>
          </w:p>
        </w:tc>
        <w:tc>
          <w:tcPr>
            <w:tcW w:w="1524" w:type="dxa"/>
            <w:vMerge/>
          </w:tcPr>
          <w:p w14:paraId="47D82BDA"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4B1724B5"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230</w:t>
            </w:r>
          </w:p>
          <w:p w14:paraId="51E81DC7"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50CB35F5"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140</w:t>
            </w:r>
          </w:p>
        </w:tc>
        <w:tc>
          <w:tcPr>
            <w:tcW w:w="2126" w:type="dxa"/>
          </w:tcPr>
          <w:p w14:paraId="1EE1C99A"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4759E1" w:rsidRPr="00CF6549" w14:paraId="557BBE95" w14:textId="77777777" w:rsidTr="00A336EB">
        <w:trPr>
          <w:trHeight w:val="264"/>
        </w:trPr>
        <w:tc>
          <w:tcPr>
            <w:tcW w:w="2871" w:type="dxa"/>
            <w:shd w:val="clear" w:color="auto" w:fill="F2F2F2" w:themeFill="background1" w:themeFillShade="F2"/>
          </w:tcPr>
          <w:p w14:paraId="32F5477F" w14:textId="77777777" w:rsidR="004759E1" w:rsidRPr="00CF6549" w:rsidRDefault="004759E1"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ванными во всех номерах</w:t>
            </w:r>
          </w:p>
        </w:tc>
        <w:tc>
          <w:tcPr>
            <w:tcW w:w="1524" w:type="dxa"/>
            <w:vMerge/>
          </w:tcPr>
          <w:p w14:paraId="06C49E85"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4001FD74"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300</w:t>
            </w:r>
          </w:p>
        </w:tc>
        <w:tc>
          <w:tcPr>
            <w:tcW w:w="1559" w:type="dxa"/>
          </w:tcPr>
          <w:p w14:paraId="27651A44"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180</w:t>
            </w:r>
          </w:p>
        </w:tc>
        <w:tc>
          <w:tcPr>
            <w:tcW w:w="2126" w:type="dxa"/>
          </w:tcPr>
          <w:p w14:paraId="6CAD7559"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A336EB" w:rsidRPr="00CF6549" w14:paraId="202E03C4" w14:textId="77777777" w:rsidTr="00A336EB">
        <w:trPr>
          <w:trHeight w:val="223"/>
        </w:trPr>
        <w:tc>
          <w:tcPr>
            <w:tcW w:w="2871" w:type="dxa"/>
            <w:shd w:val="clear" w:color="auto" w:fill="F2F2F2" w:themeFill="background1" w:themeFillShade="F2"/>
          </w:tcPr>
          <w:p w14:paraId="074B3FA9" w14:textId="77777777" w:rsidR="00A336EB" w:rsidRPr="00CF6549" w:rsidRDefault="00A336EB"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Больницы:</w:t>
            </w:r>
          </w:p>
        </w:tc>
        <w:tc>
          <w:tcPr>
            <w:tcW w:w="1524" w:type="dxa"/>
            <w:vMerge w:val="restart"/>
          </w:tcPr>
          <w:p w14:paraId="6CD5EE97" w14:textId="77777777" w:rsidR="00A336EB" w:rsidRPr="00CF6549" w:rsidRDefault="00A336EB"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 xml:space="preserve">1 житель </w:t>
            </w:r>
          </w:p>
          <w:p w14:paraId="662EF989"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p>
        </w:tc>
        <w:tc>
          <w:tcPr>
            <w:tcW w:w="5244" w:type="dxa"/>
            <w:gridSpan w:val="3"/>
          </w:tcPr>
          <w:p w14:paraId="2F4C60E5"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p>
        </w:tc>
      </w:tr>
      <w:tr w:rsidR="004759E1" w:rsidRPr="00CF6549" w14:paraId="3193CD0C" w14:textId="77777777" w:rsidTr="00A336EB">
        <w:trPr>
          <w:trHeight w:val="112"/>
        </w:trPr>
        <w:tc>
          <w:tcPr>
            <w:tcW w:w="2871" w:type="dxa"/>
            <w:shd w:val="clear" w:color="auto" w:fill="F2F2F2" w:themeFill="background1" w:themeFillShade="F2"/>
          </w:tcPr>
          <w:p w14:paraId="20533020" w14:textId="77777777" w:rsidR="004759E1" w:rsidRPr="00CF6549" w:rsidRDefault="004759E1" w:rsidP="00891098">
            <w:pPr>
              <w:autoSpaceDE w:val="0"/>
              <w:autoSpaceDN w:val="0"/>
              <w:adjustRightInd w:val="0"/>
              <w:rPr>
                <w:rFonts w:ascii="Times New Roman" w:hAnsi="Times New Roman" w:cs="Times New Roman"/>
                <w:sz w:val="20"/>
                <w:szCs w:val="20"/>
              </w:rPr>
            </w:pPr>
            <w:r w:rsidRPr="00CF6549">
              <w:rPr>
                <w:rFonts w:ascii="Times New Roman" w:hAnsi="Times New Roman" w:cs="Times New Roman"/>
                <w:sz w:val="20"/>
                <w:szCs w:val="20"/>
              </w:rPr>
              <w:t>с общими ваннами и душами</w:t>
            </w:r>
          </w:p>
        </w:tc>
        <w:tc>
          <w:tcPr>
            <w:tcW w:w="1524" w:type="dxa"/>
            <w:vMerge/>
          </w:tcPr>
          <w:p w14:paraId="3269FEC3" w14:textId="77777777" w:rsidR="004759E1" w:rsidRPr="00CF6549" w:rsidRDefault="004759E1" w:rsidP="00891098">
            <w:pPr>
              <w:autoSpaceDE w:val="0"/>
              <w:autoSpaceDN w:val="0"/>
              <w:adjustRightInd w:val="0"/>
              <w:jc w:val="center"/>
              <w:rPr>
                <w:rFonts w:ascii="Times New Roman" w:hAnsi="Times New Roman" w:cs="Times New Roman"/>
                <w:sz w:val="20"/>
                <w:szCs w:val="20"/>
              </w:rPr>
            </w:pPr>
          </w:p>
        </w:tc>
        <w:tc>
          <w:tcPr>
            <w:tcW w:w="1559" w:type="dxa"/>
          </w:tcPr>
          <w:p w14:paraId="275F4F17"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120</w:t>
            </w:r>
          </w:p>
        </w:tc>
        <w:tc>
          <w:tcPr>
            <w:tcW w:w="1559" w:type="dxa"/>
          </w:tcPr>
          <w:p w14:paraId="0E69ED71"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75</w:t>
            </w:r>
          </w:p>
        </w:tc>
        <w:tc>
          <w:tcPr>
            <w:tcW w:w="2126" w:type="dxa"/>
          </w:tcPr>
          <w:p w14:paraId="10C6B17D"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24</w:t>
            </w:r>
          </w:p>
        </w:tc>
      </w:tr>
      <w:tr w:rsidR="004759E1" w:rsidRPr="00CF6549" w14:paraId="2667B4C9" w14:textId="77777777" w:rsidTr="00A336EB">
        <w:trPr>
          <w:trHeight w:val="122"/>
        </w:trPr>
        <w:tc>
          <w:tcPr>
            <w:tcW w:w="2871" w:type="dxa"/>
            <w:shd w:val="clear" w:color="auto" w:fill="F2F2F2" w:themeFill="background1" w:themeFillShade="F2"/>
          </w:tcPr>
          <w:p w14:paraId="0E2E0786" w14:textId="77777777" w:rsidR="004759E1" w:rsidRPr="00CF6549" w:rsidRDefault="004759E1" w:rsidP="00891098">
            <w:pPr>
              <w:autoSpaceDE w:val="0"/>
              <w:autoSpaceDN w:val="0"/>
              <w:adjustRightInd w:val="0"/>
              <w:rPr>
                <w:rFonts w:ascii="Times New Roman" w:hAnsi="Times New Roman" w:cs="Times New Roman"/>
                <w:sz w:val="20"/>
                <w:szCs w:val="20"/>
              </w:rPr>
            </w:pPr>
            <w:r w:rsidRPr="00CF6549">
              <w:rPr>
                <w:rFonts w:ascii="Times New Roman" w:hAnsi="Times New Roman" w:cs="Times New Roman"/>
                <w:sz w:val="20"/>
                <w:szCs w:val="20"/>
              </w:rPr>
              <w:t>с санитарными узлами, приближенными к палатам</w:t>
            </w:r>
          </w:p>
        </w:tc>
        <w:tc>
          <w:tcPr>
            <w:tcW w:w="1524" w:type="dxa"/>
            <w:vMerge/>
          </w:tcPr>
          <w:p w14:paraId="16E36212" w14:textId="77777777" w:rsidR="004759E1" w:rsidRPr="00CF6549" w:rsidRDefault="004759E1" w:rsidP="00891098">
            <w:pPr>
              <w:autoSpaceDE w:val="0"/>
              <w:autoSpaceDN w:val="0"/>
              <w:adjustRightInd w:val="0"/>
              <w:jc w:val="center"/>
              <w:rPr>
                <w:rFonts w:ascii="Times New Roman" w:hAnsi="Times New Roman" w:cs="Times New Roman"/>
                <w:sz w:val="20"/>
                <w:szCs w:val="20"/>
              </w:rPr>
            </w:pPr>
          </w:p>
        </w:tc>
        <w:tc>
          <w:tcPr>
            <w:tcW w:w="1559" w:type="dxa"/>
          </w:tcPr>
          <w:p w14:paraId="2C35FD78"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200</w:t>
            </w:r>
          </w:p>
        </w:tc>
        <w:tc>
          <w:tcPr>
            <w:tcW w:w="1559" w:type="dxa"/>
          </w:tcPr>
          <w:p w14:paraId="2E49AF86"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90</w:t>
            </w:r>
          </w:p>
        </w:tc>
        <w:tc>
          <w:tcPr>
            <w:tcW w:w="2126" w:type="dxa"/>
          </w:tcPr>
          <w:p w14:paraId="5BDF73BB"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24</w:t>
            </w:r>
          </w:p>
        </w:tc>
      </w:tr>
      <w:tr w:rsidR="004759E1" w:rsidRPr="00CF6549" w14:paraId="78798E76" w14:textId="77777777" w:rsidTr="00A336EB">
        <w:trPr>
          <w:trHeight w:val="244"/>
        </w:trPr>
        <w:tc>
          <w:tcPr>
            <w:tcW w:w="2871" w:type="dxa"/>
            <w:shd w:val="clear" w:color="auto" w:fill="F2F2F2" w:themeFill="background1" w:themeFillShade="F2"/>
          </w:tcPr>
          <w:p w14:paraId="738F536A" w14:textId="77777777" w:rsidR="004759E1" w:rsidRPr="00CF6549" w:rsidRDefault="004759E1" w:rsidP="00891098">
            <w:pPr>
              <w:autoSpaceDE w:val="0"/>
              <w:autoSpaceDN w:val="0"/>
              <w:adjustRightInd w:val="0"/>
              <w:rPr>
                <w:rFonts w:ascii="Times New Roman" w:hAnsi="Times New Roman" w:cs="Times New Roman"/>
                <w:sz w:val="20"/>
                <w:szCs w:val="20"/>
              </w:rPr>
            </w:pPr>
            <w:r w:rsidRPr="00CF6549">
              <w:rPr>
                <w:rFonts w:ascii="Times New Roman" w:hAnsi="Times New Roman" w:cs="Times New Roman"/>
                <w:sz w:val="20"/>
                <w:szCs w:val="20"/>
              </w:rPr>
              <w:t>Инфекционные</w:t>
            </w:r>
          </w:p>
        </w:tc>
        <w:tc>
          <w:tcPr>
            <w:tcW w:w="1524" w:type="dxa"/>
            <w:vMerge/>
          </w:tcPr>
          <w:p w14:paraId="5C8005E3" w14:textId="77777777" w:rsidR="004759E1" w:rsidRPr="00CF6549" w:rsidRDefault="004759E1" w:rsidP="00891098">
            <w:pPr>
              <w:autoSpaceDE w:val="0"/>
              <w:autoSpaceDN w:val="0"/>
              <w:adjustRightInd w:val="0"/>
              <w:jc w:val="center"/>
              <w:rPr>
                <w:rFonts w:ascii="Times New Roman" w:hAnsi="Times New Roman" w:cs="Times New Roman"/>
                <w:sz w:val="20"/>
                <w:szCs w:val="20"/>
              </w:rPr>
            </w:pPr>
          </w:p>
        </w:tc>
        <w:tc>
          <w:tcPr>
            <w:tcW w:w="1559" w:type="dxa"/>
          </w:tcPr>
          <w:p w14:paraId="366EC363"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240</w:t>
            </w:r>
          </w:p>
        </w:tc>
        <w:tc>
          <w:tcPr>
            <w:tcW w:w="1559" w:type="dxa"/>
          </w:tcPr>
          <w:p w14:paraId="524A7259"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110</w:t>
            </w:r>
          </w:p>
        </w:tc>
        <w:tc>
          <w:tcPr>
            <w:tcW w:w="2126" w:type="dxa"/>
          </w:tcPr>
          <w:p w14:paraId="0D11A1D1"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24</w:t>
            </w:r>
          </w:p>
        </w:tc>
      </w:tr>
      <w:tr w:rsidR="00A336EB" w:rsidRPr="00CF6549" w14:paraId="6BD532ED" w14:textId="77777777" w:rsidTr="00A336EB">
        <w:trPr>
          <w:trHeight w:val="132"/>
        </w:trPr>
        <w:tc>
          <w:tcPr>
            <w:tcW w:w="2871" w:type="dxa"/>
            <w:shd w:val="clear" w:color="auto" w:fill="F2F2F2" w:themeFill="background1" w:themeFillShade="F2"/>
          </w:tcPr>
          <w:p w14:paraId="6A5B4644" w14:textId="77777777" w:rsidR="00A336EB" w:rsidRPr="00CF6549" w:rsidRDefault="00A336EB" w:rsidP="00891098">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Санатории и дома отдыха:</w:t>
            </w:r>
          </w:p>
        </w:tc>
        <w:tc>
          <w:tcPr>
            <w:tcW w:w="1524" w:type="dxa"/>
          </w:tcPr>
          <w:p w14:paraId="4AA39337" w14:textId="77777777" w:rsidR="00A336EB" w:rsidRPr="00CF6549" w:rsidRDefault="00A336EB" w:rsidP="00891098">
            <w:pPr>
              <w:autoSpaceDE w:val="0"/>
              <w:autoSpaceDN w:val="0"/>
              <w:rPr>
                <w:rFonts w:ascii="Times New Roman" w:eastAsia="Times New Roman" w:hAnsi="Times New Roman" w:cs="Times New Roman"/>
                <w:sz w:val="20"/>
                <w:szCs w:val="20"/>
              </w:rPr>
            </w:pPr>
          </w:p>
        </w:tc>
        <w:tc>
          <w:tcPr>
            <w:tcW w:w="5244" w:type="dxa"/>
            <w:gridSpan w:val="3"/>
          </w:tcPr>
          <w:p w14:paraId="763BB680" w14:textId="77777777" w:rsidR="00A336EB" w:rsidRPr="00CF6549" w:rsidRDefault="00A336EB" w:rsidP="00891098">
            <w:pPr>
              <w:autoSpaceDE w:val="0"/>
              <w:autoSpaceDN w:val="0"/>
              <w:rPr>
                <w:rFonts w:ascii="Times New Roman" w:eastAsia="Times New Roman" w:hAnsi="Times New Roman" w:cs="Times New Roman"/>
                <w:sz w:val="20"/>
                <w:szCs w:val="20"/>
              </w:rPr>
            </w:pPr>
          </w:p>
        </w:tc>
      </w:tr>
      <w:tr w:rsidR="002E6CFF" w:rsidRPr="00CF6549" w14:paraId="39EEFB2B" w14:textId="77777777" w:rsidTr="002E6CFF">
        <w:trPr>
          <w:trHeight w:val="91"/>
        </w:trPr>
        <w:tc>
          <w:tcPr>
            <w:tcW w:w="2871" w:type="dxa"/>
            <w:shd w:val="clear" w:color="auto" w:fill="F2F2F2" w:themeFill="background1" w:themeFillShade="F2"/>
          </w:tcPr>
          <w:p w14:paraId="6D0F93A0"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общими душами</w:t>
            </w:r>
          </w:p>
        </w:tc>
        <w:tc>
          <w:tcPr>
            <w:tcW w:w="1524" w:type="dxa"/>
            <w:shd w:val="clear" w:color="auto" w:fill="auto"/>
          </w:tcPr>
          <w:p w14:paraId="099F3FC3" w14:textId="0E454081"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место</w:t>
            </w:r>
          </w:p>
        </w:tc>
        <w:tc>
          <w:tcPr>
            <w:tcW w:w="1559" w:type="dxa"/>
          </w:tcPr>
          <w:p w14:paraId="3D5DDF3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130</w:t>
            </w:r>
          </w:p>
        </w:tc>
        <w:tc>
          <w:tcPr>
            <w:tcW w:w="1559" w:type="dxa"/>
          </w:tcPr>
          <w:p w14:paraId="55488CAE"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65</w:t>
            </w:r>
          </w:p>
        </w:tc>
        <w:tc>
          <w:tcPr>
            <w:tcW w:w="2126" w:type="dxa"/>
          </w:tcPr>
          <w:p w14:paraId="5B49D14A"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7A6C2B3B" w14:textId="77777777" w:rsidTr="002E6CFF">
        <w:trPr>
          <w:trHeight w:val="91"/>
        </w:trPr>
        <w:tc>
          <w:tcPr>
            <w:tcW w:w="2871" w:type="dxa"/>
            <w:shd w:val="clear" w:color="auto" w:fill="F2F2F2" w:themeFill="background1" w:themeFillShade="F2"/>
          </w:tcPr>
          <w:p w14:paraId="2026810E"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душами при всех жилых комнатах</w:t>
            </w:r>
          </w:p>
        </w:tc>
        <w:tc>
          <w:tcPr>
            <w:tcW w:w="1524" w:type="dxa"/>
            <w:shd w:val="clear" w:color="auto" w:fill="auto"/>
          </w:tcPr>
          <w:p w14:paraId="0031C72A" w14:textId="4BC2A0D2"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место</w:t>
            </w:r>
          </w:p>
        </w:tc>
        <w:tc>
          <w:tcPr>
            <w:tcW w:w="1559" w:type="dxa"/>
          </w:tcPr>
          <w:p w14:paraId="10B237E7"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150</w:t>
            </w:r>
          </w:p>
        </w:tc>
        <w:tc>
          <w:tcPr>
            <w:tcW w:w="1559" w:type="dxa"/>
          </w:tcPr>
          <w:p w14:paraId="201761C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75</w:t>
            </w:r>
          </w:p>
        </w:tc>
        <w:tc>
          <w:tcPr>
            <w:tcW w:w="2126" w:type="dxa"/>
          </w:tcPr>
          <w:p w14:paraId="3C0DD9E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33B4811C" w14:textId="77777777" w:rsidTr="002E6CFF">
        <w:trPr>
          <w:trHeight w:val="91"/>
        </w:trPr>
        <w:tc>
          <w:tcPr>
            <w:tcW w:w="2871" w:type="dxa"/>
            <w:shd w:val="clear" w:color="auto" w:fill="F2F2F2" w:themeFill="background1" w:themeFillShade="F2"/>
          </w:tcPr>
          <w:p w14:paraId="22C373DE"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ваннами при всех жилых комнатах</w:t>
            </w:r>
          </w:p>
        </w:tc>
        <w:tc>
          <w:tcPr>
            <w:tcW w:w="1524" w:type="dxa"/>
            <w:shd w:val="clear" w:color="auto" w:fill="auto"/>
          </w:tcPr>
          <w:p w14:paraId="3F40C1D2" w14:textId="19F99128"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место</w:t>
            </w:r>
          </w:p>
        </w:tc>
        <w:tc>
          <w:tcPr>
            <w:tcW w:w="1559" w:type="dxa"/>
          </w:tcPr>
          <w:p w14:paraId="32587BA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200</w:t>
            </w:r>
          </w:p>
        </w:tc>
        <w:tc>
          <w:tcPr>
            <w:tcW w:w="1559" w:type="dxa"/>
          </w:tcPr>
          <w:p w14:paraId="078C211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100</w:t>
            </w:r>
          </w:p>
        </w:tc>
        <w:tc>
          <w:tcPr>
            <w:tcW w:w="2126" w:type="dxa"/>
          </w:tcPr>
          <w:p w14:paraId="25DD3E87"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A336EB" w:rsidRPr="00CF6549" w14:paraId="21D5932F" w14:textId="77777777" w:rsidTr="00A336EB">
        <w:trPr>
          <w:trHeight w:val="127"/>
        </w:trPr>
        <w:tc>
          <w:tcPr>
            <w:tcW w:w="2871" w:type="dxa"/>
            <w:shd w:val="clear" w:color="auto" w:fill="F2F2F2" w:themeFill="background1" w:themeFillShade="F2"/>
          </w:tcPr>
          <w:p w14:paraId="2EC9CE43" w14:textId="77777777" w:rsidR="00A336EB" w:rsidRPr="00CF6549" w:rsidRDefault="00A336EB" w:rsidP="00891098">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Физкультурно-оздоровительные учреждения:</w:t>
            </w:r>
          </w:p>
        </w:tc>
        <w:tc>
          <w:tcPr>
            <w:tcW w:w="1524" w:type="dxa"/>
          </w:tcPr>
          <w:p w14:paraId="0EFAB7EF" w14:textId="77777777" w:rsidR="00A336EB" w:rsidRPr="00CF6549" w:rsidRDefault="00A336EB" w:rsidP="00891098">
            <w:pPr>
              <w:autoSpaceDE w:val="0"/>
              <w:autoSpaceDN w:val="0"/>
              <w:rPr>
                <w:rFonts w:ascii="Times New Roman" w:eastAsia="Times New Roman" w:hAnsi="Times New Roman" w:cs="Times New Roman"/>
                <w:sz w:val="20"/>
                <w:szCs w:val="20"/>
              </w:rPr>
            </w:pPr>
          </w:p>
        </w:tc>
        <w:tc>
          <w:tcPr>
            <w:tcW w:w="5244" w:type="dxa"/>
            <w:gridSpan w:val="3"/>
          </w:tcPr>
          <w:p w14:paraId="3B7F686B" w14:textId="77777777" w:rsidR="00A336EB" w:rsidRPr="00CF6549" w:rsidRDefault="00A336EB" w:rsidP="00891098">
            <w:pPr>
              <w:autoSpaceDE w:val="0"/>
              <w:autoSpaceDN w:val="0"/>
              <w:rPr>
                <w:rFonts w:ascii="Times New Roman" w:eastAsia="Times New Roman" w:hAnsi="Times New Roman" w:cs="Times New Roman"/>
                <w:sz w:val="20"/>
                <w:szCs w:val="20"/>
              </w:rPr>
            </w:pPr>
          </w:p>
        </w:tc>
      </w:tr>
      <w:tr w:rsidR="004759E1" w:rsidRPr="00CF6549" w14:paraId="557EE385" w14:textId="77777777" w:rsidTr="00A336EB">
        <w:trPr>
          <w:trHeight w:val="132"/>
        </w:trPr>
        <w:tc>
          <w:tcPr>
            <w:tcW w:w="2871" w:type="dxa"/>
            <w:shd w:val="clear" w:color="auto" w:fill="F2F2F2" w:themeFill="background1" w:themeFillShade="F2"/>
          </w:tcPr>
          <w:p w14:paraId="197C4266" w14:textId="77777777" w:rsidR="004759E1" w:rsidRPr="00CF6549" w:rsidRDefault="004759E1" w:rsidP="00891098">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на полуфабрикатах, без стирки белья</w:t>
            </w:r>
          </w:p>
        </w:tc>
        <w:tc>
          <w:tcPr>
            <w:tcW w:w="1524" w:type="dxa"/>
          </w:tcPr>
          <w:p w14:paraId="4F0C121A"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место</w:t>
            </w:r>
          </w:p>
        </w:tc>
        <w:tc>
          <w:tcPr>
            <w:tcW w:w="1559" w:type="dxa"/>
          </w:tcPr>
          <w:p w14:paraId="1D1F617D"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60</w:t>
            </w:r>
          </w:p>
        </w:tc>
        <w:tc>
          <w:tcPr>
            <w:tcW w:w="1559" w:type="dxa"/>
          </w:tcPr>
          <w:p w14:paraId="57EBBD6B"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30</w:t>
            </w:r>
          </w:p>
        </w:tc>
        <w:tc>
          <w:tcPr>
            <w:tcW w:w="2126" w:type="dxa"/>
          </w:tcPr>
          <w:p w14:paraId="09CE96E1"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07B40CEC" w14:textId="77777777" w:rsidTr="002E6CFF">
        <w:trPr>
          <w:trHeight w:val="152"/>
        </w:trPr>
        <w:tc>
          <w:tcPr>
            <w:tcW w:w="2871" w:type="dxa"/>
            <w:shd w:val="clear" w:color="auto" w:fill="F2F2F2" w:themeFill="background1" w:themeFillShade="F2"/>
          </w:tcPr>
          <w:p w14:paraId="7FEB3E7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работающими на сырье, и прачечными</w:t>
            </w:r>
          </w:p>
        </w:tc>
        <w:tc>
          <w:tcPr>
            <w:tcW w:w="1524" w:type="dxa"/>
            <w:shd w:val="clear" w:color="auto" w:fill="auto"/>
          </w:tcPr>
          <w:p w14:paraId="7EC8D45D" w14:textId="46F50A35"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место</w:t>
            </w:r>
          </w:p>
        </w:tc>
        <w:tc>
          <w:tcPr>
            <w:tcW w:w="1559" w:type="dxa"/>
          </w:tcPr>
          <w:p w14:paraId="7987F256"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200</w:t>
            </w:r>
          </w:p>
        </w:tc>
        <w:tc>
          <w:tcPr>
            <w:tcW w:w="1559" w:type="dxa"/>
          </w:tcPr>
          <w:p w14:paraId="6F68C58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100</w:t>
            </w:r>
          </w:p>
        </w:tc>
        <w:tc>
          <w:tcPr>
            <w:tcW w:w="2126" w:type="dxa"/>
          </w:tcPr>
          <w:p w14:paraId="216DADD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569B6FA0" w14:textId="77777777" w:rsidTr="00A336EB">
        <w:trPr>
          <w:trHeight w:val="117"/>
        </w:trPr>
        <w:tc>
          <w:tcPr>
            <w:tcW w:w="2871" w:type="dxa"/>
            <w:shd w:val="clear" w:color="auto" w:fill="F2F2F2" w:themeFill="background1" w:themeFillShade="F2"/>
          </w:tcPr>
          <w:p w14:paraId="21606319"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Дошкольные образовательные учреждения и школы-интернаты:</w:t>
            </w:r>
          </w:p>
        </w:tc>
        <w:tc>
          <w:tcPr>
            <w:tcW w:w="1524" w:type="dxa"/>
          </w:tcPr>
          <w:p w14:paraId="09C673C0"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7EEC9EF7"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36CCDF4E" w14:textId="77777777" w:rsidTr="00A336EB">
        <w:trPr>
          <w:trHeight w:val="127"/>
        </w:trPr>
        <w:tc>
          <w:tcPr>
            <w:tcW w:w="2871" w:type="dxa"/>
            <w:shd w:val="clear" w:color="auto" w:fill="F2F2F2" w:themeFill="background1" w:themeFillShade="F2"/>
          </w:tcPr>
          <w:p w14:paraId="24163DBF"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дневным пребыванием детей:</w:t>
            </w:r>
          </w:p>
        </w:tc>
        <w:tc>
          <w:tcPr>
            <w:tcW w:w="1524" w:type="dxa"/>
          </w:tcPr>
          <w:p w14:paraId="044B7C17"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61773F86"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405EFAEF" w14:textId="77777777" w:rsidTr="00A336EB">
        <w:trPr>
          <w:trHeight w:val="117"/>
        </w:trPr>
        <w:tc>
          <w:tcPr>
            <w:tcW w:w="2871" w:type="dxa"/>
            <w:shd w:val="clear" w:color="auto" w:fill="F2F2F2" w:themeFill="background1" w:themeFillShade="F2"/>
          </w:tcPr>
          <w:p w14:paraId="6C9F9531"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на полуфабрикатах</w:t>
            </w:r>
          </w:p>
        </w:tc>
        <w:tc>
          <w:tcPr>
            <w:tcW w:w="1524" w:type="dxa"/>
          </w:tcPr>
          <w:p w14:paraId="412B5B2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ребенок</w:t>
            </w:r>
          </w:p>
        </w:tc>
        <w:tc>
          <w:tcPr>
            <w:tcW w:w="1559" w:type="dxa"/>
          </w:tcPr>
          <w:p w14:paraId="3755E095"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40</w:t>
            </w:r>
          </w:p>
        </w:tc>
        <w:tc>
          <w:tcPr>
            <w:tcW w:w="1559" w:type="dxa"/>
          </w:tcPr>
          <w:p w14:paraId="74958B0B"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20</w:t>
            </w:r>
          </w:p>
        </w:tc>
        <w:tc>
          <w:tcPr>
            <w:tcW w:w="2126" w:type="dxa"/>
          </w:tcPr>
          <w:p w14:paraId="280419D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r>
      <w:tr w:rsidR="002E6CFF" w:rsidRPr="00CF6549" w14:paraId="18080B6F" w14:textId="77777777" w:rsidTr="002E6CFF">
        <w:trPr>
          <w:trHeight w:val="152"/>
        </w:trPr>
        <w:tc>
          <w:tcPr>
            <w:tcW w:w="2871" w:type="dxa"/>
            <w:shd w:val="clear" w:color="auto" w:fill="F2F2F2" w:themeFill="background1" w:themeFillShade="F2"/>
          </w:tcPr>
          <w:p w14:paraId="16CD6969"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работающими на сырье, и прачечными</w:t>
            </w:r>
          </w:p>
        </w:tc>
        <w:tc>
          <w:tcPr>
            <w:tcW w:w="1524" w:type="dxa"/>
            <w:shd w:val="clear" w:color="auto" w:fill="auto"/>
          </w:tcPr>
          <w:p w14:paraId="615198AA" w14:textId="1993F307"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ребенок</w:t>
            </w:r>
          </w:p>
        </w:tc>
        <w:tc>
          <w:tcPr>
            <w:tcW w:w="1559" w:type="dxa"/>
          </w:tcPr>
          <w:p w14:paraId="125AA27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80</w:t>
            </w:r>
          </w:p>
        </w:tc>
        <w:tc>
          <w:tcPr>
            <w:tcW w:w="1559" w:type="dxa"/>
          </w:tcPr>
          <w:p w14:paraId="3A16F6C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30</w:t>
            </w:r>
          </w:p>
        </w:tc>
        <w:tc>
          <w:tcPr>
            <w:tcW w:w="2126" w:type="dxa"/>
          </w:tcPr>
          <w:p w14:paraId="1E0745A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r>
      <w:tr w:rsidR="002E6CFF" w:rsidRPr="00CF6549" w14:paraId="6368F362" w14:textId="77777777" w:rsidTr="002E6CFF">
        <w:trPr>
          <w:trHeight w:val="97"/>
        </w:trPr>
        <w:tc>
          <w:tcPr>
            <w:tcW w:w="2871" w:type="dxa"/>
            <w:shd w:val="clear" w:color="auto" w:fill="F2F2F2" w:themeFill="background1" w:themeFillShade="F2"/>
          </w:tcPr>
          <w:p w14:paraId="07AB6D28"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круглосуточным пребыванием детей:</w:t>
            </w:r>
          </w:p>
        </w:tc>
        <w:tc>
          <w:tcPr>
            <w:tcW w:w="1524" w:type="dxa"/>
            <w:shd w:val="clear" w:color="auto" w:fill="auto"/>
          </w:tcPr>
          <w:p w14:paraId="5687441D" w14:textId="1622DC3C"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ребенок </w:t>
            </w:r>
          </w:p>
        </w:tc>
        <w:tc>
          <w:tcPr>
            <w:tcW w:w="5244" w:type="dxa"/>
            <w:gridSpan w:val="3"/>
          </w:tcPr>
          <w:p w14:paraId="74A46FFB"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6F763AFF" w14:textId="77777777" w:rsidTr="002E6CFF">
        <w:trPr>
          <w:trHeight w:val="132"/>
        </w:trPr>
        <w:tc>
          <w:tcPr>
            <w:tcW w:w="2871" w:type="dxa"/>
            <w:shd w:val="clear" w:color="auto" w:fill="F2F2F2" w:themeFill="background1" w:themeFillShade="F2"/>
          </w:tcPr>
          <w:p w14:paraId="4C4DD28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на полуфабрикатах</w:t>
            </w:r>
          </w:p>
        </w:tc>
        <w:tc>
          <w:tcPr>
            <w:tcW w:w="1524" w:type="dxa"/>
            <w:shd w:val="clear" w:color="auto" w:fill="auto"/>
          </w:tcPr>
          <w:p w14:paraId="6092CD1A" w14:textId="6ABBE71A"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ребенок </w:t>
            </w:r>
          </w:p>
        </w:tc>
        <w:tc>
          <w:tcPr>
            <w:tcW w:w="1559" w:type="dxa"/>
          </w:tcPr>
          <w:p w14:paraId="7AD3378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69</w:t>
            </w:r>
          </w:p>
        </w:tc>
        <w:tc>
          <w:tcPr>
            <w:tcW w:w="1559" w:type="dxa"/>
          </w:tcPr>
          <w:p w14:paraId="14065B7D"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35</w:t>
            </w:r>
          </w:p>
        </w:tc>
        <w:tc>
          <w:tcPr>
            <w:tcW w:w="2126" w:type="dxa"/>
          </w:tcPr>
          <w:p w14:paraId="52F0804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139A0317" w14:textId="77777777" w:rsidTr="002E6CFF">
        <w:trPr>
          <w:trHeight w:val="117"/>
        </w:trPr>
        <w:tc>
          <w:tcPr>
            <w:tcW w:w="2871" w:type="dxa"/>
            <w:shd w:val="clear" w:color="auto" w:fill="F2F2F2" w:themeFill="background1" w:themeFillShade="F2"/>
          </w:tcPr>
          <w:p w14:paraId="25C2379C"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работающими на сырье, и прачечными</w:t>
            </w:r>
          </w:p>
        </w:tc>
        <w:tc>
          <w:tcPr>
            <w:tcW w:w="1524" w:type="dxa"/>
            <w:shd w:val="clear" w:color="auto" w:fill="auto"/>
          </w:tcPr>
          <w:p w14:paraId="26DC0F99" w14:textId="4F2FA672"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ребенок</w:t>
            </w:r>
          </w:p>
        </w:tc>
        <w:tc>
          <w:tcPr>
            <w:tcW w:w="1559" w:type="dxa"/>
          </w:tcPr>
          <w:p w14:paraId="634F35B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138</w:t>
            </w:r>
          </w:p>
        </w:tc>
        <w:tc>
          <w:tcPr>
            <w:tcW w:w="1559" w:type="dxa"/>
          </w:tcPr>
          <w:p w14:paraId="70CBFB0D"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46</w:t>
            </w:r>
          </w:p>
        </w:tc>
        <w:tc>
          <w:tcPr>
            <w:tcW w:w="2126" w:type="dxa"/>
          </w:tcPr>
          <w:p w14:paraId="5C6B188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393429C5" w14:textId="77777777" w:rsidTr="00A336EB">
        <w:trPr>
          <w:trHeight w:val="127"/>
        </w:trPr>
        <w:tc>
          <w:tcPr>
            <w:tcW w:w="2871" w:type="dxa"/>
            <w:shd w:val="clear" w:color="auto" w:fill="F2F2F2" w:themeFill="background1" w:themeFillShade="F2"/>
          </w:tcPr>
          <w:p w14:paraId="1675345E"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Учебные заведения с душевыми при гимнастических залах и столовыми, работающими на полуфабрикатах</w:t>
            </w:r>
          </w:p>
        </w:tc>
        <w:tc>
          <w:tcPr>
            <w:tcW w:w="1524" w:type="dxa"/>
          </w:tcPr>
          <w:p w14:paraId="2966B7AB"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учащийся и 1 преподаватель</w:t>
            </w:r>
          </w:p>
        </w:tc>
        <w:tc>
          <w:tcPr>
            <w:tcW w:w="1559" w:type="dxa"/>
          </w:tcPr>
          <w:p w14:paraId="64A0D377"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22</w:t>
            </w:r>
          </w:p>
        </w:tc>
        <w:tc>
          <w:tcPr>
            <w:tcW w:w="1559" w:type="dxa"/>
          </w:tcPr>
          <w:p w14:paraId="08DD6CDA"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9</w:t>
            </w:r>
          </w:p>
        </w:tc>
        <w:tc>
          <w:tcPr>
            <w:tcW w:w="2126" w:type="dxa"/>
          </w:tcPr>
          <w:p w14:paraId="31A59AE6"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2E6CFF" w:rsidRPr="00CF6549" w14:paraId="4A6FF849" w14:textId="77777777" w:rsidTr="00A336EB">
        <w:trPr>
          <w:trHeight w:val="127"/>
        </w:trPr>
        <w:tc>
          <w:tcPr>
            <w:tcW w:w="2871" w:type="dxa"/>
            <w:shd w:val="clear" w:color="auto" w:fill="F2F2F2" w:themeFill="background1" w:themeFillShade="F2"/>
          </w:tcPr>
          <w:p w14:paraId="21333798"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Административные здания</w:t>
            </w:r>
          </w:p>
        </w:tc>
        <w:tc>
          <w:tcPr>
            <w:tcW w:w="1524" w:type="dxa"/>
          </w:tcPr>
          <w:p w14:paraId="44E8919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работающий</w:t>
            </w:r>
          </w:p>
        </w:tc>
        <w:tc>
          <w:tcPr>
            <w:tcW w:w="1559" w:type="dxa"/>
          </w:tcPr>
          <w:p w14:paraId="29254F3A"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w:t>
            </w:r>
          </w:p>
        </w:tc>
        <w:tc>
          <w:tcPr>
            <w:tcW w:w="1559" w:type="dxa"/>
          </w:tcPr>
          <w:p w14:paraId="175D3EF6"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7</w:t>
            </w:r>
          </w:p>
        </w:tc>
        <w:tc>
          <w:tcPr>
            <w:tcW w:w="2126" w:type="dxa"/>
          </w:tcPr>
          <w:p w14:paraId="6F45238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2E6CFF" w:rsidRPr="00CF6549" w14:paraId="2667200A" w14:textId="77777777" w:rsidTr="00A336EB">
        <w:trPr>
          <w:trHeight w:val="132"/>
        </w:trPr>
        <w:tc>
          <w:tcPr>
            <w:tcW w:w="2871" w:type="dxa"/>
            <w:shd w:val="clear" w:color="auto" w:fill="F2F2F2" w:themeFill="background1" w:themeFillShade="F2"/>
          </w:tcPr>
          <w:p w14:paraId="4494DC11"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Предприятия общественного питания с приготовлением пищи, реализуемой в обеденном зале</w:t>
            </w:r>
          </w:p>
        </w:tc>
        <w:tc>
          <w:tcPr>
            <w:tcW w:w="1524" w:type="dxa"/>
          </w:tcPr>
          <w:p w14:paraId="1DCB3FF6"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блюдо</w:t>
            </w:r>
          </w:p>
        </w:tc>
        <w:tc>
          <w:tcPr>
            <w:tcW w:w="1559" w:type="dxa"/>
          </w:tcPr>
          <w:p w14:paraId="1961744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c>
          <w:tcPr>
            <w:tcW w:w="1559" w:type="dxa"/>
          </w:tcPr>
          <w:p w14:paraId="4AB7365D"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w:t>
            </w:r>
          </w:p>
        </w:tc>
        <w:tc>
          <w:tcPr>
            <w:tcW w:w="2126" w:type="dxa"/>
          </w:tcPr>
          <w:p w14:paraId="71AD74C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w:t>
            </w:r>
          </w:p>
        </w:tc>
      </w:tr>
      <w:tr w:rsidR="002E6CFF" w:rsidRPr="00CF6549" w14:paraId="4BB775CF" w14:textId="77777777" w:rsidTr="00891098">
        <w:trPr>
          <w:trHeight w:val="152"/>
        </w:trPr>
        <w:tc>
          <w:tcPr>
            <w:tcW w:w="2871" w:type="dxa"/>
            <w:shd w:val="clear" w:color="auto" w:fill="F2F2F2" w:themeFill="background1" w:themeFillShade="F2"/>
          </w:tcPr>
          <w:p w14:paraId="5D44D667"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Магазины:</w:t>
            </w:r>
          </w:p>
        </w:tc>
        <w:tc>
          <w:tcPr>
            <w:tcW w:w="1524" w:type="dxa"/>
          </w:tcPr>
          <w:p w14:paraId="34E22528"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2B99F0CB"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3073A45C" w14:textId="77777777" w:rsidTr="00A336EB">
        <w:trPr>
          <w:trHeight w:val="107"/>
        </w:trPr>
        <w:tc>
          <w:tcPr>
            <w:tcW w:w="2871" w:type="dxa"/>
            <w:shd w:val="clear" w:color="auto" w:fill="F2F2F2" w:themeFill="background1" w:themeFillShade="F2"/>
          </w:tcPr>
          <w:p w14:paraId="582F6CC6"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продовольственные (без </w:t>
            </w:r>
            <w:r w:rsidRPr="00CF6549">
              <w:rPr>
                <w:rFonts w:ascii="Times New Roman" w:eastAsia="Times New Roman" w:hAnsi="Times New Roman" w:cs="Times New Roman"/>
                <w:sz w:val="20"/>
                <w:szCs w:val="20"/>
              </w:rPr>
              <w:lastRenderedPageBreak/>
              <w:t>холодильных установок)</w:t>
            </w:r>
          </w:p>
        </w:tc>
        <w:tc>
          <w:tcPr>
            <w:tcW w:w="1524" w:type="dxa"/>
          </w:tcPr>
          <w:p w14:paraId="2E6CDB52"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lastRenderedPageBreak/>
              <w:t xml:space="preserve">1 работник в </w:t>
            </w:r>
            <w:r w:rsidRPr="00CF6549">
              <w:rPr>
                <w:rFonts w:ascii="Times New Roman" w:eastAsia="Times New Roman" w:hAnsi="Times New Roman" w:cs="Times New Roman"/>
                <w:sz w:val="20"/>
                <w:szCs w:val="20"/>
              </w:rPr>
              <w:lastRenderedPageBreak/>
              <w:t>смену или 20 м торгового зала</w:t>
            </w:r>
          </w:p>
        </w:tc>
        <w:tc>
          <w:tcPr>
            <w:tcW w:w="1559" w:type="dxa"/>
          </w:tcPr>
          <w:p w14:paraId="2126A82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lastRenderedPageBreak/>
              <w:t>33</w:t>
            </w:r>
          </w:p>
        </w:tc>
        <w:tc>
          <w:tcPr>
            <w:tcW w:w="1559" w:type="dxa"/>
          </w:tcPr>
          <w:p w14:paraId="630D2E4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13</w:t>
            </w:r>
          </w:p>
        </w:tc>
        <w:tc>
          <w:tcPr>
            <w:tcW w:w="2126" w:type="dxa"/>
          </w:tcPr>
          <w:p w14:paraId="0BB4C19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2E6CFF" w:rsidRPr="00CF6549" w14:paraId="3A8A52BB" w14:textId="77777777" w:rsidTr="00A336EB">
        <w:trPr>
          <w:trHeight w:val="152"/>
        </w:trPr>
        <w:tc>
          <w:tcPr>
            <w:tcW w:w="2871" w:type="dxa"/>
            <w:shd w:val="clear" w:color="auto" w:fill="F2F2F2" w:themeFill="background1" w:themeFillShade="F2"/>
          </w:tcPr>
          <w:p w14:paraId="5F75237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lastRenderedPageBreak/>
              <w:t>промтоварные</w:t>
            </w:r>
          </w:p>
        </w:tc>
        <w:tc>
          <w:tcPr>
            <w:tcW w:w="1524" w:type="dxa"/>
          </w:tcPr>
          <w:p w14:paraId="2BDEF92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работник в смену</w:t>
            </w:r>
          </w:p>
        </w:tc>
        <w:tc>
          <w:tcPr>
            <w:tcW w:w="1559" w:type="dxa"/>
          </w:tcPr>
          <w:p w14:paraId="24093459"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22</w:t>
            </w:r>
          </w:p>
        </w:tc>
        <w:tc>
          <w:tcPr>
            <w:tcW w:w="1559" w:type="dxa"/>
          </w:tcPr>
          <w:p w14:paraId="1029F262"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9</w:t>
            </w:r>
          </w:p>
        </w:tc>
        <w:tc>
          <w:tcPr>
            <w:tcW w:w="2126" w:type="dxa"/>
          </w:tcPr>
          <w:p w14:paraId="344447F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2E6CFF" w:rsidRPr="00CF6549" w14:paraId="0529BD48" w14:textId="77777777" w:rsidTr="00A336EB">
        <w:trPr>
          <w:trHeight w:val="132"/>
        </w:trPr>
        <w:tc>
          <w:tcPr>
            <w:tcW w:w="2871" w:type="dxa"/>
            <w:vMerge w:val="restart"/>
            <w:shd w:val="clear" w:color="auto" w:fill="F2F2F2" w:themeFill="background1" w:themeFillShade="F2"/>
          </w:tcPr>
          <w:p w14:paraId="6794B503"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Поликлиники и амбулатории</w:t>
            </w:r>
          </w:p>
        </w:tc>
        <w:tc>
          <w:tcPr>
            <w:tcW w:w="1524" w:type="dxa"/>
          </w:tcPr>
          <w:p w14:paraId="4EF10F3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больной</w:t>
            </w:r>
          </w:p>
        </w:tc>
        <w:tc>
          <w:tcPr>
            <w:tcW w:w="1559" w:type="dxa"/>
          </w:tcPr>
          <w:p w14:paraId="10E112F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11</w:t>
            </w:r>
          </w:p>
        </w:tc>
        <w:tc>
          <w:tcPr>
            <w:tcW w:w="1559" w:type="dxa"/>
          </w:tcPr>
          <w:p w14:paraId="25A03AE2"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w:t>
            </w:r>
          </w:p>
        </w:tc>
        <w:tc>
          <w:tcPr>
            <w:tcW w:w="2126" w:type="dxa"/>
          </w:tcPr>
          <w:p w14:paraId="0EFFC4B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r>
      <w:tr w:rsidR="002E6CFF" w:rsidRPr="00CF6549" w14:paraId="0F73D490" w14:textId="77777777" w:rsidTr="00A336EB">
        <w:trPr>
          <w:trHeight w:val="132"/>
        </w:trPr>
        <w:tc>
          <w:tcPr>
            <w:tcW w:w="2871" w:type="dxa"/>
            <w:vMerge/>
            <w:shd w:val="clear" w:color="auto" w:fill="FFFF00"/>
          </w:tcPr>
          <w:p w14:paraId="2D4F13C0"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1524" w:type="dxa"/>
          </w:tcPr>
          <w:p w14:paraId="4DB5871D"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работающий в смену</w:t>
            </w:r>
          </w:p>
        </w:tc>
        <w:tc>
          <w:tcPr>
            <w:tcW w:w="1559" w:type="dxa"/>
          </w:tcPr>
          <w:p w14:paraId="480D3F9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30</w:t>
            </w:r>
          </w:p>
        </w:tc>
        <w:tc>
          <w:tcPr>
            <w:tcW w:w="1559" w:type="dxa"/>
          </w:tcPr>
          <w:p w14:paraId="3F4E99AB"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c>
          <w:tcPr>
            <w:tcW w:w="2126" w:type="dxa"/>
          </w:tcPr>
          <w:p w14:paraId="456A05F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r>
      <w:tr w:rsidR="002E6CFF" w:rsidRPr="00CF6549" w14:paraId="77E842CF" w14:textId="77777777" w:rsidTr="00891098">
        <w:trPr>
          <w:trHeight w:val="101"/>
        </w:trPr>
        <w:tc>
          <w:tcPr>
            <w:tcW w:w="2871" w:type="dxa"/>
            <w:shd w:val="clear" w:color="auto" w:fill="F2F2F2" w:themeFill="background1" w:themeFillShade="F2"/>
          </w:tcPr>
          <w:p w14:paraId="69AE4724"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Аптеки:</w:t>
            </w:r>
          </w:p>
        </w:tc>
        <w:tc>
          <w:tcPr>
            <w:tcW w:w="1524" w:type="dxa"/>
          </w:tcPr>
          <w:p w14:paraId="5DEC1E12"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3B6A4BBC"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07FACB40" w14:textId="77777777" w:rsidTr="00A336EB">
        <w:trPr>
          <w:trHeight w:val="112"/>
        </w:trPr>
        <w:tc>
          <w:tcPr>
            <w:tcW w:w="2871" w:type="dxa"/>
            <w:shd w:val="clear" w:color="auto" w:fill="F2F2F2" w:themeFill="background1" w:themeFillShade="F2"/>
          </w:tcPr>
          <w:p w14:paraId="24580566"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торговый зал и подсобные помещения</w:t>
            </w:r>
          </w:p>
        </w:tc>
        <w:tc>
          <w:tcPr>
            <w:tcW w:w="1524" w:type="dxa"/>
          </w:tcPr>
          <w:p w14:paraId="5FD3D9D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работающий</w:t>
            </w:r>
          </w:p>
        </w:tc>
        <w:tc>
          <w:tcPr>
            <w:tcW w:w="1559" w:type="dxa"/>
          </w:tcPr>
          <w:p w14:paraId="5D5816DE"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30</w:t>
            </w:r>
          </w:p>
        </w:tc>
        <w:tc>
          <w:tcPr>
            <w:tcW w:w="1559" w:type="dxa"/>
          </w:tcPr>
          <w:p w14:paraId="17722ABA"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c>
          <w:tcPr>
            <w:tcW w:w="2126" w:type="dxa"/>
          </w:tcPr>
          <w:p w14:paraId="11DDE08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r>
      <w:tr w:rsidR="002E6CFF" w:rsidRPr="00CF6549" w14:paraId="143FB4C7" w14:textId="77777777" w:rsidTr="002E6CFF">
        <w:trPr>
          <w:trHeight w:val="132"/>
        </w:trPr>
        <w:tc>
          <w:tcPr>
            <w:tcW w:w="2871" w:type="dxa"/>
            <w:shd w:val="clear" w:color="auto" w:fill="F2F2F2" w:themeFill="background1" w:themeFillShade="F2"/>
          </w:tcPr>
          <w:p w14:paraId="3B53F891"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лаборатория приготовления лекарств</w:t>
            </w:r>
          </w:p>
        </w:tc>
        <w:tc>
          <w:tcPr>
            <w:tcW w:w="1524" w:type="dxa"/>
            <w:shd w:val="clear" w:color="auto" w:fill="auto"/>
          </w:tcPr>
          <w:p w14:paraId="1F73B3DC" w14:textId="26753A46" w:rsidR="002E6CFF" w:rsidRPr="00CF6549" w:rsidRDefault="002E6CFF" w:rsidP="002E6CFF">
            <w:pPr>
              <w:autoSpaceDE w:val="0"/>
              <w:autoSpaceDN w:val="0"/>
              <w:jc w:val="center"/>
              <w:rPr>
                <w:rFonts w:ascii="Times New Roman" w:eastAsia="Times New Roman" w:hAnsi="Times New Roman" w:cs="Times New Roman"/>
                <w:sz w:val="20"/>
                <w:szCs w:val="20"/>
              </w:rPr>
            </w:pPr>
            <w:r w:rsidRPr="002E6CFF">
              <w:rPr>
                <w:rFonts w:ascii="Times New Roman" w:eastAsia="Times New Roman" w:hAnsi="Times New Roman" w:cs="Times New Roman"/>
                <w:sz w:val="20"/>
                <w:szCs w:val="20"/>
              </w:rPr>
              <w:t>1 работающий</w:t>
            </w:r>
          </w:p>
        </w:tc>
        <w:tc>
          <w:tcPr>
            <w:tcW w:w="1559" w:type="dxa"/>
          </w:tcPr>
          <w:p w14:paraId="34C7C8F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310</w:t>
            </w:r>
          </w:p>
        </w:tc>
        <w:tc>
          <w:tcPr>
            <w:tcW w:w="1559" w:type="dxa"/>
          </w:tcPr>
          <w:p w14:paraId="6F74FDC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55</w:t>
            </w:r>
          </w:p>
        </w:tc>
        <w:tc>
          <w:tcPr>
            <w:tcW w:w="2126" w:type="dxa"/>
          </w:tcPr>
          <w:p w14:paraId="76396E0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r>
      <w:tr w:rsidR="002E6CFF" w:rsidRPr="00CF6549" w14:paraId="2106CF34" w14:textId="77777777" w:rsidTr="00A336EB">
        <w:trPr>
          <w:trHeight w:val="142"/>
        </w:trPr>
        <w:tc>
          <w:tcPr>
            <w:tcW w:w="2871" w:type="dxa"/>
            <w:shd w:val="clear" w:color="auto" w:fill="F2F2F2" w:themeFill="background1" w:themeFillShade="F2"/>
          </w:tcPr>
          <w:p w14:paraId="6B06F7D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Парикмахерские</w:t>
            </w:r>
          </w:p>
        </w:tc>
        <w:tc>
          <w:tcPr>
            <w:tcW w:w="1524" w:type="dxa"/>
          </w:tcPr>
          <w:p w14:paraId="055F63EE"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рабочее место в смену</w:t>
            </w:r>
          </w:p>
        </w:tc>
        <w:tc>
          <w:tcPr>
            <w:tcW w:w="1559" w:type="dxa"/>
          </w:tcPr>
          <w:p w14:paraId="37894D25"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61</w:t>
            </w:r>
          </w:p>
        </w:tc>
        <w:tc>
          <w:tcPr>
            <w:tcW w:w="1559" w:type="dxa"/>
          </w:tcPr>
          <w:p w14:paraId="29615A5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36</w:t>
            </w:r>
          </w:p>
        </w:tc>
        <w:tc>
          <w:tcPr>
            <w:tcW w:w="2126" w:type="dxa"/>
          </w:tcPr>
          <w:p w14:paraId="16D268A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r>
      <w:tr w:rsidR="002E6CFF" w:rsidRPr="00CF6549" w14:paraId="0FA03C6D" w14:textId="77777777" w:rsidTr="00891098">
        <w:trPr>
          <w:trHeight w:val="122"/>
        </w:trPr>
        <w:tc>
          <w:tcPr>
            <w:tcW w:w="2871" w:type="dxa"/>
            <w:shd w:val="clear" w:color="auto" w:fill="F2F2F2" w:themeFill="background1" w:themeFillShade="F2"/>
          </w:tcPr>
          <w:p w14:paraId="1D47B843"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Кинотеатры, театры, клубы и досугово-развлекательные учреждения:</w:t>
            </w:r>
          </w:p>
        </w:tc>
        <w:tc>
          <w:tcPr>
            <w:tcW w:w="1524" w:type="dxa"/>
          </w:tcPr>
          <w:p w14:paraId="6374A8EC"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6CC65463"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49B44EF0" w14:textId="77777777" w:rsidTr="00A336EB">
        <w:trPr>
          <w:trHeight w:val="142"/>
        </w:trPr>
        <w:tc>
          <w:tcPr>
            <w:tcW w:w="2871" w:type="dxa"/>
            <w:shd w:val="clear" w:color="auto" w:fill="F2F2F2" w:themeFill="background1" w:themeFillShade="F2"/>
          </w:tcPr>
          <w:p w14:paraId="113AC8C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зрителей</w:t>
            </w:r>
          </w:p>
        </w:tc>
        <w:tc>
          <w:tcPr>
            <w:tcW w:w="1524" w:type="dxa"/>
          </w:tcPr>
          <w:p w14:paraId="1735A0C9"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человек</w:t>
            </w:r>
          </w:p>
        </w:tc>
        <w:tc>
          <w:tcPr>
            <w:tcW w:w="1559" w:type="dxa"/>
          </w:tcPr>
          <w:p w14:paraId="7F6609B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c>
          <w:tcPr>
            <w:tcW w:w="1559" w:type="dxa"/>
          </w:tcPr>
          <w:p w14:paraId="088FDBB9"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c>
          <w:tcPr>
            <w:tcW w:w="2126" w:type="dxa"/>
          </w:tcPr>
          <w:p w14:paraId="11ECEFB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w:t>
            </w:r>
          </w:p>
        </w:tc>
      </w:tr>
      <w:tr w:rsidR="002E6CFF" w:rsidRPr="00CF6549" w14:paraId="68BFC010" w14:textId="77777777" w:rsidTr="002E6CFF">
        <w:trPr>
          <w:trHeight w:val="132"/>
        </w:trPr>
        <w:tc>
          <w:tcPr>
            <w:tcW w:w="2871" w:type="dxa"/>
            <w:shd w:val="clear" w:color="auto" w:fill="F2F2F2" w:themeFill="background1" w:themeFillShade="F2"/>
          </w:tcPr>
          <w:p w14:paraId="25452DC6"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артистов</w:t>
            </w:r>
          </w:p>
        </w:tc>
        <w:tc>
          <w:tcPr>
            <w:tcW w:w="1524" w:type="dxa"/>
            <w:shd w:val="clear" w:color="auto" w:fill="auto"/>
          </w:tcPr>
          <w:p w14:paraId="69F9BD93" w14:textId="6A166518" w:rsidR="002E6CFF" w:rsidRPr="00CF6549" w:rsidRDefault="002E6CFF" w:rsidP="002E6CFF">
            <w:pPr>
              <w:autoSpaceDE w:val="0"/>
              <w:autoSpaceDN w:val="0"/>
              <w:jc w:val="center"/>
              <w:rPr>
                <w:rFonts w:ascii="Times New Roman" w:eastAsia="Times New Roman" w:hAnsi="Times New Roman" w:cs="Times New Roman"/>
                <w:sz w:val="20"/>
                <w:szCs w:val="20"/>
              </w:rPr>
            </w:pPr>
            <w:r w:rsidRPr="002E6CFF">
              <w:rPr>
                <w:rFonts w:ascii="Times New Roman" w:eastAsia="Times New Roman" w:hAnsi="Times New Roman" w:cs="Times New Roman"/>
                <w:sz w:val="20"/>
                <w:szCs w:val="20"/>
              </w:rPr>
              <w:t>1 человек</w:t>
            </w:r>
          </w:p>
        </w:tc>
        <w:tc>
          <w:tcPr>
            <w:tcW w:w="1559" w:type="dxa"/>
          </w:tcPr>
          <w:p w14:paraId="2CEA968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40</w:t>
            </w:r>
          </w:p>
        </w:tc>
        <w:tc>
          <w:tcPr>
            <w:tcW w:w="1559" w:type="dxa"/>
          </w:tcPr>
          <w:p w14:paraId="3E9DA8F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25</w:t>
            </w:r>
          </w:p>
        </w:tc>
        <w:tc>
          <w:tcPr>
            <w:tcW w:w="2126" w:type="dxa"/>
          </w:tcPr>
          <w:p w14:paraId="4168B39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15646F" w:rsidRPr="00CF6549" w14:paraId="44B1A2EB" w14:textId="77777777" w:rsidTr="00891098">
        <w:trPr>
          <w:trHeight w:val="132"/>
        </w:trPr>
        <w:tc>
          <w:tcPr>
            <w:tcW w:w="2871" w:type="dxa"/>
            <w:shd w:val="clear" w:color="auto" w:fill="F2F2F2" w:themeFill="background1" w:themeFillShade="F2"/>
          </w:tcPr>
          <w:p w14:paraId="1F3815D5" w14:textId="77777777" w:rsidR="0015646F" w:rsidRPr="00CF6549" w:rsidRDefault="0015646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Стадионы и спортзалы:</w:t>
            </w:r>
          </w:p>
        </w:tc>
        <w:tc>
          <w:tcPr>
            <w:tcW w:w="1524" w:type="dxa"/>
          </w:tcPr>
          <w:p w14:paraId="45AA550F" w14:textId="77777777" w:rsidR="0015646F" w:rsidRPr="00CF6549" w:rsidRDefault="0015646F" w:rsidP="002E6CFF">
            <w:pPr>
              <w:autoSpaceDE w:val="0"/>
              <w:autoSpaceDN w:val="0"/>
              <w:rPr>
                <w:rFonts w:ascii="Times New Roman" w:eastAsia="Times New Roman" w:hAnsi="Times New Roman" w:cs="Times New Roman"/>
                <w:sz w:val="20"/>
                <w:szCs w:val="20"/>
              </w:rPr>
            </w:pPr>
          </w:p>
        </w:tc>
        <w:tc>
          <w:tcPr>
            <w:tcW w:w="5244" w:type="dxa"/>
            <w:gridSpan w:val="3"/>
          </w:tcPr>
          <w:p w14:paraId="3F413C43" w14:textId="77777777" w:rsidR="0015646F" w:rsidRPr="00CF6549" w:rsidRDefault="0015646F" w:rsidP="002E6CFF">
            <w:pPr>
              <w:autoSpaceDE w:val="0"/>
              <w:autoSpaceDN w:val="0"/>
              <w:rPr>
                <w:rFonts w:ascii="Times New Roman" w:eastAsia="Times New Roman" w:hAnsi="Times New Roman" w:cs="Times New Roman"/>
                <w:sz w:val="20"/>
                <w:szCs w:val="20"/>
              </w:rPr>
            </w:pPr>
          </w:p>
        </w:tc>
      </w:tr>
      <w:tr w:rsidR="0015646F" w:rsidRPr="00CF6549" w14:paraId="56DFC166" w14:textId="77777777" w:rsidTr="0015646F">
        <w:trPr>
          <w:trHeight w:val="122"/>
        </w:trPr>
        <w:tc>
          <w:tcPr>
            <w:tcW w:w="2871" w:type="dxa"/>
            <w:shd w:val="clear" w:color="auto" w:fill="F2F2F2" w:themeFill="background1" w:themeFillShade="F2"/>
          </w:tcPr>
          <w:p w14:paraId="6DC3DD45"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зрителей</w:t>
            </w:r>
          </w:p>
        </w:tc>
        <w:tc>
          <w:tcPr>
            <w:tcW w:w="1524" w:type="dxa"/>
            <w:vMerge w:val="restart"/>
          </w:tcPr>
          <w:p w14:paraId="0E0CA059" w14:textId="65CC055B" w:rsidR="0015646F" w:rsidRPr="0015646F" w:rsidRDefault="0015646F" w:rsidP="0015646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человек</w:t>
            </w:r>
          </w:p>
        </w:tc>
        <w:tc>
          <w:tcPr>
            <w:tcW w:w="1559" w:type="dxa"/>
          </w:tcPr>
          <w:p w14:paraId="1570289D"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c>
          <w:tcPr>
            <w:tcW w:w="1559" w:type="dxa"/>
          </w:tcPr>
          <w:p w14:paraId="0AD2BDF2"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w:t>
            </w:r>
          </w:p>
        </w:tc>
        <w:tc>
          <w:tcPr>
            <w:tcW w:w="2126" w:type="dxa"/>
          </w:tcPr>
          <w:p w14:paraId="51CD9526"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w:t>
            </w:r>
          </w:p>
        </w:tc>
      </w:tr>
      <w:tr w:rsidR="0015646F" w:rsidRPr="00CF6549" w14:paraId="3F1DDF25" w14:textId="77777777" w:rsidTr="002E6CFF">
        <w:trPr>
          <w:trHeight w:val="112"/>
        </w:trPr>
        <w:tc>
          <w:tcPr>
            <w:tcW w:w="2871" w:type="dxa"/>
            <w:shd w:val="clear" w:color="auto" w:fill="F2F2F2" w:themeFill="background1" w:themeFillShade="F2"/>
          </w:tcPr>
          <w:p w14:paraId="610B43CA"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физкультурников с учетом приема душа</w:t>
            </w:r>
          </w:p>
        </w:tc>
        <w:tc>
          <w:tcPr>
            <w:tcW w:w="1524" w:type="dxa"/>
            <w:vMerge/>
            <w:shd w:val="clear" w:color="auto" w:fill="auto"/>
          </w:tcPr>
          <w:p w14:paraId="08347F24" w14:textId="3FD47FC3" w:rsidR="0015646F" w:rsidRPr="00CF6549" w:rsidRDefault="0015646F" w:rsidP="0015646F">
            <w:pPr>
              <w:autoSpaceDE w:val="0"/>
              <w:autoSpaceDN w:val="0"/>
              <w:jc w:val="center"/>
              <w:rPr>
                <w:rFonts w:ascii="Times New Roman" w:eastAsia="Times New Roman" w:hAnsi="Times New Roman" w:cs="Times New Roman"/>
                <w:sz w:val="20"/>
                <w:szCs w:val="20"/>
              </w:rPr>
            </w:pPr>
          </w:p>
        </w:tc>
        <w:tc>
          <w:tcPr>
            <w:tcW w:w="1559" w:type="dxa"/>
          </w:tcPr>
          <w:p w14:paraId="60FE4AFD"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57</w:t>
            </w:r>
          </w:p>
        </w:tc>
        <w:tc>
          <w:tcPr>
            <w:tcW w:w="1559" w:type="dxa"/>
          </w:tcPr>
          <w:p w14:paraId="168FAD9F"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35</w:t>
            </w:r>
          </w:p>
        </w:tc>
        <w:tc>
          <w:tcPr>
            <w:tcW w:w="2126" w:type="dxa"/>
          </w:tcPr>
          <w:p w14:paraId="21045AD8"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11</w:t>
            </w:r>
          </w:p>
        </w:tc>
      </w:tr>
      <w:tr w:rsidR="0015646F" w:rsidRPr="00CF6549" w14:paraId="301642F3" w14:textId="77777777" w:rsidTr="002E6CFF">
        <w:trPr>
          <w:trHeight w:val="193"/>
        </w:trPr>
        <w:tc>
          <w:tcPr>
            <w:tcW w:w="2871" w:type="dxa"/>
            <w:shd w:val="clear" w:color="auto" w:fill="F2F2F2" w:themeFill="background1" w:themeFillShade="F2"/>
          </w:tcPr>
          <w:p w14:paraId="78065DA3"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спортсменов с учетом приема душа</w:t>
            </w:r>
          </w:p>
        </w:tc>
        <w:tc>
          <w:tcPr>
            <w:tcW w:w="1524" w:type="dxa"/>
            <w:vMerge/>
            <w:shd w:val="clear" w:color="auto" w:fill="auto"/>
          </w:tcPr>
          <w:p w14:paraId="27433632" w14:textId="3A9661A8" w:rsidR="0015646F" w:rsidRPr="00CF6549" w:rsidRDefault="0015646F" w:rsidP="0015646F">
            <w:pPr>
              <w:autoSpaceDE w:val="0"/>
              <w:autoSpaceDN w:val="0"/>
              <w:jc w:val="center"/>
              <w:rPr>
                <w:rFonts w:ascii="Times New Roman" w:eastAsia="Times New Roman" w:hAnsi="Times New Roman" w:cs="Times New Roman"/>
                <w:sz w:val="20"/>
                <w:szCs w:val="20"/>
              </w:rPr>
            </w:pPr>
          </w:p>
        </w:tc>
        <w:tc>
          <w:tcPr>
            <w:tcW w:w="1559" w:type="dxa"/>
          </w:tcPr>
          <w:p w14:paraId="5882D8EE"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115</w:t>
            </w:r>
          </w:p>
        </w:tc>
        <w:tc>
          <w:tcPr>
            <w:tcW w:w="1559" w:type="dxa"/>
          </w:tcPr>
          <w:p w14:paraId="2EC90837"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69</w:t>
            </w:r>
          </w:p>
        </w:tc>
        <w:tc>
          <w:tcPr>
            <w:tcW w:w="2126" w:type="dxa"/>
          </w:tcPr>
          <w:p w14:paraId="714CF31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11</w:t>
            </w:r>
          </w:p>
        </w:tc>
      </w:tr>
      <w:tr w:rsidR="0015646F" w:rsidRPr="00CF6549" w14:paraId="1ACA22C8" w14:textId="77777777" w:rsidTr="00891098">
        <w:trPr>
          <w:trHeight w:val="142"/>
        </w:trPr>
        <w:tc>
          <w:tcPr>
            <w:tcW w:w="2871" w:type="dxa"/>
            <w:shd w:val="clear" w:color="auto" w:fill="F2F2F2" w:themeFill="background1" w:themeFillShade="F2"/>
          </w:tcPr>
          <w:p w14:paraId="61132158"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Плавательные бассейны:</w:t>
            </w:r>
          </w:p>
        </w:tc>
        <w:tc>
          <w:tcPr>
            <w:tcW w:w="1524" w:type="dxa"/>
          </w:tcPr>
          <w:p w14:paraId="35F3083B"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5085097F"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15646F" w:rsidRPr="00CF6549" w14:paraId="1493EE03" w14:textId="77777777" w:rsidTr="00A336EB">
        <w:trPr>
          <w:trHeight w:val="122"/>
        </w:trPr>
        <w:tc>
          <w:tcPr>
            <w:tcW w:w="2871" w:type="dxa"/>
            <w:shd w:val="clear" w:color="auto" w:fill="F2F2F2" w:themeFill="background1" w:themeFillShade="F2"/>
          </w:tcPr>
          <w:p w14:paraId="57A51DBC"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зрителей</w:t>
            </w:r>
          </w:p>
        </w:tc>
        <w:tc>
          <w:tcPr>
            <w:tcW w:w="1524" w:type="dxa"/>
          </w:tcPr>
          <w:p w14:paraId="74728F48"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место</w:t>
            </w:r>
          </w:p>
        </w:tc>
        <w:tc>
          <w:tcPr>
            <w:tcW w:w="1559" w:type="dxa"/>
          </w:tcPr>
          <w:p w14:paraId="69EFC320"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c>
          <w:tcPr>
            <w:tcW w:w="1559" w:type="dxa"/>
          </w:tcPr>
          <w:p w14:paraId="2E1D9A23"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w:t>
            </w:r>
          </w:p>
        </w:tc>
        <w:tc>
          <w:tcPr>
            <w:tcW w:w="2126" w:type="dxa"/>
          </w:tcPr>
          <w:p w14:paraId="40AEFFB1"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w:t>
            </w:r>
          </w:p>
        </w:tc>
      </w:tr>
      <w:tr w:rsidR="0015646F" w:rsidRPr="00CF6549" w14:paraId="2DACEB35" w14:textId="77777777" w:rsidTr="00A336EB">
        <w:trPr>
          <w:trHeight w:val="122"/>
        </w:trPr>
        <w:tc>
          <w:tcPr>
            <w:tcW w:w="2871" w:type="dxa"/>
            <w:shd w:val="clear" w:color="auto" w:fill="F2F2F2" w:themeFill="background1" w:themeFillShade="F2"/>
          </w:tcPr>
          <w:p w14:paraId="0A1EB239"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спортсменов (физкультурников) с учетом приема душа</w:t>
            </w:r>
          </w:p>
        </w:tc>
        <w:tc>
          <w:tcPr>
            <w:tcW w:w="1524" w:type="dxa"/>
          </w:tcPr>
          <w:p w14:paraId="56A7F2F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человек</w:t>
            </w:r>
          </w:p>
        </w:tc>
        <w:tc>
          <w:tcPr>
            <w:tcW w:w="1559" w:type="dxa"/>
          </w:tcPr>
          <w:p w14:paraId="04211221"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100</w:t>
            </w:r>
          </w:p>
        </w:tc>
        <w:tc>
          <w:tcPr>
            <w:tcW w:w="1559" w:type="dxa"/>
          </w:tcPr>
          <w:p w14:paraId="03C11D0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60</w:t>
            </w:r>
          </w:p>
        </w:tc>
        <w:tc>
          <w:tcPr>
            <w:tcW w:w="2126" w:type="dxa"/>
          </w:tcPr>
          <w:p w14:paraId="228399B8"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15646F" w:rsidRPr="00CF6549" w14:paraId="4AB033FF" w14:textId="77777777" w:rsidTr="0015646F">
        <w:trPr>
          <w:trHeight w:val="142"/>
        </w:trPr>
        <w:tc>
          <w:tcPr>
            <w:tcW w:w="2871" w:type="dxa"/>
            <w:shd w:val="clear" w:color="auto" w:fill="F2F2F2" w:themeFill="background1" w:themeFillShade="F2"/>
          </w:tcPr>
          <w:p w14:paraId="5DC80F0B"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на пополнение бассейна</w:t>
            </w:r>
          </w:p>
        </w:tc>
        <w:tc>
          <w:tcPr>
            <w:tcW w:w="1524" w:type="dxa"/>
          </w:tcPr>
          <w:p w14:paraId="5EF5FB13"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вместимости</w:t>
            </w:r>
          </w:p>
        </w:tc>
        <w:tc>
          <w:tcPr>
            <w:tcW w:w="1559" w:type="dxa"/>
          </w:tcPr>
          <w:p w14:paraId="1DADFF31"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c>
          <w:tcPr>
            <w:tcW w:w="1559" w:type="dxa"/>
            <w:shd w:val="clear" w:color="auto" w:fill="auto"/>
          </w:tcPr>
          <w:p w14:paraId="3723B4DF" w14:textId="40BC1FDC" w:rsidR="0015646F" w:rsidRPr="00CF6549" w:rsidRDefault="0015646F" w:rsidP="0015646F">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tcPr>
          <w:p w14:paraId="6FDEA015"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15646F" w:rsidRPr="00CF6549" w14:paraId="0E8B8845" w14:textId="77777777" w:rsidTr="00891098">
        <w:trPr>
          <w:trHeight w:val="162"/>
        </w:trPr>
        <w:tc>
          <w:tcPr>
            <w:tcW w:w="2871" w:type="dxa"/>
            <w:shd w:val="clear" w:color="auto" w:fill="F2F2F2" w:themeFill="background1" w:themeFillShade="F2"/>
          </w:tcPr>
          <w:p w14:paraId="64C7ACE7"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Бани:</w:t>
            </w:r>
          </w:p>
        </w:tc>
        <w:tc>
          <w:tcPr>
            <w:tcW w:w="1524" w:type="dxa"/>
          </w:tcPr>
          <w:p w14:paraId="5B411001"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3929AAD5"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15646F" w:rsidRPr="00CF6549" w14:paraId="108B3EE1" w14:textId="77777777" w:rsidTr="00A336EB">
        <w:trPr>
          <w:trHeight w:val="142"/>
        </w:trPr>
        <w:tc>
          <w:tcPr>
            <w:tcW w:w="2871" w:type="dxa"/>
            <w:shd w:val="clear" w:color="auto" w:fill="F2F2F2" w:themeFill="background1" w:themeFillShade="F2"/>
          </w:tcPr>
          <w:p w14:paraId="19F77F35"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мытья в мыльной и ополаскиванием в душе</w:t>
            </w:r>
          </w:p>
        </w:tc>
        <w:tc>
          <w:tcPr>
            <w:tcW w:w="1524" w:type="dxa"/>
          </w:tcPr>
          <w:p w14:paraId="46D7DA50"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посетитель</w:t>
            </w:r>
          </w:p>
        </w:tc>
        <w:tc>
          <w:tcPr>
            <w:tcW w:w="1559" w:type="dxa"/>
          </w:tcPr>
          <w:p w14:paraId="61DF0288"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180</w:t>
            </w:r>
          </w:p>
        </w:tc>
        <w:tc>
          <w:tcPr>
            <w:tcW w:w="1559" w:type="dxa"/>
          </w:tcPr>
          <w:p w14:paraId="43710295"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120</w:t>
            </w:r>
          </w:p>
        </w:tc>
        <w:tc>
          <w:tcPr>
            <w:tcW w:w="2126" w:type="dxa"/>
          </w:tcPr>
          <w:p w14:paraId="617CEC8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r>
      <w:tr w:rsidR="0015646F" w:rsidRPr="00CF6549" w14:paraId="7B80F10E" w14:textId="77777777" w:rsidTr="0015646F">
        <w:trPr>
          <w:trHeight w:val="193"/>
        </w:trPr>
        <w:tc>
          <w:tcPr>
            <w:tcW w:w="2871" w:type="dxa"/>
            <w:shd w:val="clear" w:color="auto" w:fill="F2F2F2" w:themeFill="background1" w:themeFillShade="F2"/>
          </w:tcPr>
          <w:p w14:paraId="48F801EC"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то же, с приемом оздоровительных процедур</w:t>
            </w:r>
          </w:p>
        </w:tc>
        <w:tc>
          <w:tcPr>
            <w:tcW w:w="1524" w:type="dxa"/>
            <w:vMerge w:val="restart"/>
            <w:shd w:val="clear" w:color="auto" w:fill="auto"/>
          </w:tcPr>
          <w:p w14:paraId="6D6E9FCF" w14:textId="620408C0" w:rsidR="0015646F" w:rsidRPr="00CF6549" w:rsidRDefault="0015646F" w:rsidP="0015646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посетитель </w:t>
            </w:r>
          </w:p>
        </w:tc>
        <w:tc>
          <w:tcPr>
            <w:tcW w:w="1559" w:type="dxa"/>
          </w:tcPr>
          <w:p w14:paraId="47F5C9AD"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290</w:t>
            </w:r>
          </w:p>
        </w:tc>
        <w:tc>
          <w:tcPr>
            <w:tcW w:w="1559" w:type="dxa"/>
          </w:tcPr>
          <w:p w14:paraId="3B46C6E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190</w:t>
            </w:r>
          </w:p>
        </w:tc>
        <w:tc>
          <w:tcPr>
            <w:tcW w:w="2126" w:type="dxa"/>
          </w:tcPr>
          <w:p w14:paraId="2548F8E3"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r>
      <w:tr w:rsidR="0015646F" w:rsidRPr="00CF6549" w14:paraId="7A63EB0C" w14:textId="77777777" w:rsidTr="0015646F">
        <w:trPr>
          <w:trHeight w:val="152"/>
        </w:trPr>
        <w:tc>
          <w:tcPr>
            <w:tcW w:w="2871" w:type="dxa"/>
            <w:shd w:val="clear" w:color="auto" w:fill="F2F2F2" w:themeFill="background1" w:themeFillShade="F2"/>
          </w:tcPr>
          <w:p w14:paraId="1CACA910"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душевая кабина</w:t>
            </w:r>
          </w:p>
        </w:tc>
        <w:tc>
          <w:tcPr>
            <w:tcW w:w="1524" w:type="dxa"/>
            <w:vMerge/>
            <w:shd w:val="clear" w:color="auto" w:fill="auto"/>
          </w:tcPr>
          <w:p w14:paraId="26DE91C5" w14:textId="6DA392B0" w:rsidR="0015646F" w:rsidRPr="00CF6549" w:rsidRDefault="0015646F" w:rsidP="0015646F">
            <w:pPr>
              <w:autoSpaceDE w:val="0"/>
              <w:autoSpaceDN w:val="0"/>
              <w:jc w:val="center"/>
              <w:rPr>
                <w:rFonts w:ascii="Times New Roman" w:eastAsia="Times New Roman" w:hAnsi="Times New Roman" w:cs="Times New Roman"/>
                <w:sz w:val="20"/>
                <w:szCs w:val="20"/>
              </w:rPr>
            </w:pPr>
          </w:p>
        </w:tc>
        <w:tc>
          <w:tcPr>
            <w:tcW w:w="1559" w:type="dxa"/>
          </w:tcPr>
          <w:p w14:paraId="438B0CEE"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360</w:t>
            </w:r>
          </w:p>
        </w:tc>
        <w:tc>
          <w:tcPr>
            <w:tcW w:w="1559" w:type="dxa"/>
          </w:tcPr>
          <w:p w14:paraId="487BE28C"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240</w:t>
            </w:r>
          </w:p>
        </w:tc>
        <w:tc>
          <w:tcPr>
            <w:tcW w:w="2126" w:type="dxa"/>
          </w:tcPr>
          <w:p w14:paraId="53AEF7C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r>
      <w:tr w:rsidR="0015646F" w:rsidRPr="00CF6549" w14:paraId="3F204965" w14:textId="77777777" w:rsidTr="0015646F">
        <w:trPr>
          <w:trHeight w:val="274"/>
        </w:trPr>
        <w:tc>
          <w:tcPr>
            <w:tcW w:w="2871" w:type="dxa"/>
            <w:shd w:val="clear" w:color="auto" w:fill="F2F2F2" w:themeFill="background1" w:themeFillShade="F2"/>
          </w:tcPr>
          <w:p w14:paraId="663D2B2F"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ванная кабина</w:t>
            </w:r>
          </w:p>
        </w:tc>
        <w:tc>
          <w:tcPr>
            <w:tcW w:w="1524" w:type="dxa"/>
            <w:vMerge/>
            <w:shd w:val="clear" w:color="auto" w:fill="auto"/>
          </w:tcPr>
          <w:p w14:paraId="53AEA5C8" w14:textId="390CED1A" w:rsidR="0015646F" w:rsidRPr="00CF6549" w:rsidRDefault="0015646F" w:rsidP="0015646F">
            <w:pPr>
              <w:autoSpaceDE w:val="0"/>
              <w:autoSpaceDN w:val="0"/>
              <w:jc w:val="center"/>
              <w:rPr>
                <w:rFonts w:ascii="Times New Roman" w:eastAsia="Times New Roman" w:hAnsi="Times New Roman" w:cs="Times New Roman"/>
                <w:sz w:val="20"/>
                <w:szCs w:val="20"/>
              </w:rPr>
            </w:pPr>
          </w:p>
        </w:tc>
        <w:tc>
          <w:tcPr>
            <w:tcW w:w="1559" w:type="dxa"/>
          </w:tcPr>
          <w:p w14:paraId="6E1ABF3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540</w:t>
            </w:r>
          </w:p>
        </w:tc>
        <w:tc>
          <w:tcPr>
            <w:tcW w:w="1559" w:type="dxa"/>
          </w:tcPr>
          <w:p w14:paraId="1326D82F"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360</w:t>
            </w:r>
          </w:p>
        </w:tc>
        <w:tc>
          <w:tcPr>
            <w:tcW w:w="2126" w:type="dxa"/>
          </w:tcPr>
          <w:p w14:paraId="54403AE5"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r>
      <w:tr w:rsidR="0015646F" w:rsidRPr="00CF6549" w14:paraId="5F5DC167" w14:textId="77777777" w:rsidTr="00891098">
        <w:trPr>
          <w:trHeight w:val="117"/>
        </w:trPr>
        <w:tc>
          <w:tcPr>
            <w:tcW w:w="2871" w:type="dxa"/>
            <w:shd w:val="clear" w:color="auto" w:fill="F2F2F2" w:themeFill="background1" w:themeFillShade="F2"/>
          </w:tcPr>
          <w:p w14:paraId="54AC783D" w14:textId="621860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Прачечные:</w:t>
            </w:r>
          </w:p>
        </w:tc>
        <w:tc>
          <w:tcPr>
            <w:tcW w:w="1524" w:type="dxa"/>
          </w:tcPr>
          <w:p w14:paraId="778DA01D"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286254D9"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15646F" w:rsidRPr="00CF6549" w14:paraId="1F88A677" w14:textId="77777777" w:rsidTr="0015646F">
        <w:trPr>
          <w:trHeight w:val="132"/>
        </w:trPr>
        <w:tc>
          <w:tcPr>
            <w:tcW w:w="2871" w:type="dxa"/>
            <w:shd w:val="clear" w:color="auto" w:fill="F2F2F2" w:themeFill="background1" w:themeFillShade="F2"/>
          </w:tcPr>
          <w:p w14:paraId="2AD16B94"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немеханизированные</w:t>
            </w:r>
          </w:p>
        </w:tc>
        <w:tc>
          <w:tcPr>
            <w:tcW w:w="1524" w:type="dxa"/>
          </w:tcPr>
          <w:p w14:paraId="3F18DA77"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кг сухого белья</w:t>
            </w:r>
          </w:p>
        </w:tc>
        <w:tc>
          <w:tcPr>
            <w:tcW w:w="1559" w:type="dxa"/>
          </w:tcPr>
          <w:p w14:paraId="3781EEEF"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40</w:t>
            </w:r>
          </w:p>
        </w:tc>
        <w:tc>
          <w:tcPr>
            <w:tcW w:w="1559" w:type="dxa"/>
          </w:tcPr>
          <w:p w14:paraId="0EB8094A"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15</w:t>
            </w:r>
          </w:p>
        </w:tc>
        <w:tc>
          <w:tcPr>
            <w:tcW w:w="2126" w:type="dxa"/>
            <w:shd w:val="clear" w:color="auto" w:fill="auto"/>
          </w:tcPr>
          <w:p w14:paraId="454913C8" w14:textId="22DFE705" w:rsidR="0015646F" w:rsidRPr="00CF6549" w:rsidRDefault="0015646F" w:rsidP="0015646F">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15646F" w:rsidRPr="00CF6549" w14:paraId="4D5C767D" w14:textId="77777777" w:rsidTr="0015646F">
        <w:trPr>
          <w:trHeight w:val="142"/>
        </w:trPr>
        <w:tc>
          <w:tcPr>
            <w:tcW w:w="2871" w:type="dxa"/>
            <w:shd w:val="clear" w:color="auto" w:fill="F2F2F2" w:themeFill="background1" w:themeFillShade="F2"/>
          </w:tcPr>
          <w:p w14:paraId="5866EFA8"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механизированные</w:t>
            </w:r>
          </w:p>
        </w:tc>
        <w:tc>
          <w:tcPr>
            <w:tcW w:w="1524" w:type="dxa"/>
            <w:shd w:val="clear" w:color="auto" w:fill="auto"/>
          </w:tcPr>
          <w:p w14:paraId="0004E45D" w14:textId="04A34266" w:rsidR="0015646F" w:rsidRPr="00CF6549" w:rsidRDefault="0015646F" w:rsidP="0015646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кг сухого белья </w:t>
            </w:r>
          </w:p>
        </w:tc>
        <w:tc>
          <w:tcPr>
            <w:tcW w:w="1559" w:type="dxa"/>
          </w:tcPr>
          <w:p w14:paraId="56B97F9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75</w:t>
            </w:r>
          </w:p>
        </w:tc>
        <w:tc>
          <w:tcPr>
            <w:tcW w:w="1559" w:type="dxa"/>
          </w:tcPr>
          <w:p w14:paraId="256028A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25</w:t>
            </w:r>
          </w:p>
        </w:tc>
        <w:tc>
          <w:tcPr>
            <w:tcW w:w="2126" w:type="dxa"/>
            <w:shd w:val="clear" w:color="auto" w:fill="auto"/>
          </w:tcPr>
          <w:p w14:paraId="75049F34" w14:textId="7755AA0D" w:rsidR="0015646F" w:rsidRPr="00CF6549" w:rsidRDefault="0015646F" w:rsidP="0015646F">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15646F" w:rsidRPr="00CF6549" w14:paraId="73D8986A" w14:textId="77777777" w:rsidTr="00891098">
        <w:trPr>
          <w:trHeight w:val="152"/>
        </w:trPr>
        <w:tc>
          <w:tcPr>
            <w:tcW w:w="2871" w:type="dxa"/>
            <w:shd w:val="clear" w:color="auto" w:fill="F2F2F2" w:themeFill="background1" w:themeFillShade="F2"/>
          </w:tcPr>
          <w:p w14:paraId="6F3A8920"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Производственные цехи:</w:t>
            </w:r>
          </w:p>
        </w:tc>
        <w:tc>
          <w:tcPr>
            <w:tcW w:w="1524" w:type="dxa"/>
          </w:tcPr>
          <w:p w14:paraId="33AB8A29"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676DA179"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15646F" w:rsidRPr="00CF6549" w14:paraId="16753C85" w14:textId="77777777" w:rsidTr="00A336EB">
        <w:trPr>
          <w:trHeight w:val="142"/>
        </w:trPr>
        <w:tc>
          <w:tcPr>
            <w:tcW w:w="2871" w:type="dxa"/>
            <w:shd w:val="clear" w:color="auto" w:fill="F2F2F2" w:themeFill="background1" w:themeFillShade="F2"/>
          </w:tcPr>
          <w:p w14:paraId="575C0534"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обычные</w:t>
            </w:r>
          </w:p>
        </w:tc>
        <w:tc>
          <w:tcPr>
            <w:tcW w:w="1524" w:type="dxa"/>
          </w:tcPr>
          <w:p w14:paraId="00408EE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чел. в смену</w:t>
            </w:r>
          </w:p>
        </w:tc>
        <w:tc>
          <w:tcPr>
            <w:tcW w:w="1559" w:type="dxa"/>
          </w:tcPr>
          <w:p w14:paraId="47B72D27"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29</w:t>
            </w:r>
          </w:p>
        </w:tc>
        <w:tc>
          <w:tcPr>
            <w:tcW w:w="1559" w:type="dxa"/>
          </w:tcPr>
          <w:p w14:paraId="594C06F6"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13</w:t>
            </w:r>
          </w:p>
        </w:tc>
        <w:tc>
          <w:tcPr>
            <w:tcW w:w="2126" w:type="dxa"/>
          </w:tcPr>
          <w:p w14:paraId="54B3F2C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15646F" w:rsidRPr="00CF6549" w14:paraId="7A0298D5" w14:textId="77777777" w:rsidTr="0015646F">
        <w:trPr>
          <w:trHeight w:val="152"/>
        </w:trPr>
        <w:tc>
          <w:tcPr>
            <w:tcW w:w="2871" w:type="dxa"/>
            <w:shd w:val="clear" w:color="auto" w:fill="F2F2F2" w:themeFill="background1" w:themeFillShade="F2"/>
          </w:tcPr>
          <w:p w14:paraId="2A9F82B3"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тепловыделениями свыше 84 кДж на 1 м/ч</w:t>
            </w:r>
          </w:p>
        </w:tc>
        <w:tc>
          <w:tcPr>
            <w:tcW w:w="1524" w:type="dxa"/>
            <w:shd w:val="clear" w:color="auto" w:fill="auto"/>
          </w:tcPr>
          <w:p w14:paraId="4465D256" w14:textId="32CB9E1E" w:rsidR="0015646F" w:rsidRPr="00CF6549" w:rsidRDefault="0015646F" w:rsidP="0015646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чел. в смену</w:t>
            </w:r>
          </w:p>
        </w:tc>
        <w:tc>
          <w:tcPr>
            <w:tcW w:w="1559" w:type="dxa"/>
          </w:tcPr>
          <w:p w14:paraId="114307C2"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45</w:t>
            </w:r>
          </w:p>
        </w:tc>
        <w:tc>
          <w:tcPr>
            <w:tcW w:w="1559" w:type="dxa"/>
          </w:tcPr>
          <w:p w14:paraId="538D6123"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c>
          <w:tcPr>
            <w:tcW w:w="2126" w:type="dxa"/>
          </w:tcPr>
          <w:p w14:paraId="71D45660"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w:t>
            </w:r>
          </w:p>
        </w:tc>
      </w:tr>
      <w:tr w:rsidR="0015646F" w:rsidRPr="00CF6549" w14:paraId="44786C6E" w14:textId="77777777" w:rsidTr="0015646F">
        <w:trPr>
          <w:trHeight w:val="1045"/>
        </w:trPr>
        <w:tc>
          <w:tcPr>
            <w:tcW w:w="2871" w:type="dxa"/>
            <w:shd w:val="clear" w:color="auto" w:fill="F2F2F2" w:themeFill="background1" w:themeFillShade="F2"/>
          </w:tcPr>
          <w:p w14:paraId="50AE1C3D"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Душевые в бытовых помещениях промышленных предприятий</w:t>
            </w:r>
          </w:p>
        </w:tc>
        <w:tc>
          <w:tcPr>
            <w:tcW w:w="1524" w:type="dxa"/>
          </w:tcPr>
          <w:p w14:paraId="427E298D"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душевая сетка в смену</w:t>
            </w:r>
          </w:p>
        </w:tc>
        <w:tc>
          <w:tcPr>
            <w:tcW w:w="1559" w:type="dxa"/>
          </w:tcPr>
          <w:p w14:paraId="7D0CD472"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550</w:t>
            </w:r>
          </w:p>
        </w:tc>
        <w:tc>
          <w:tcPr>
            <w:tcW w:w="1559" w:type="dxa"/>
          </w:tcPr>
          <w:p w14:paraId="703F0B87"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297</w:t>
            </w:r>
          </w:p>
        </w:tc>
        <w:tc>
          <w:tcPr>
            <w:tcW w:w="2126" w:type="dxa"/>
            <w:shd w:val="clear" w:color="auto" w:fill="auto"/>
          </w:tcPr>
          <w:p w14:paraId="3DAA2C75" w14:textId="036EC9D8" w:rsidR="0015646F" w:rsidRPr="00CF6549" w:rsidRDefault="0015646F" w:rsidP="0015646F">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15646F" w:rsidRPr="00CF6549" w14:paraId="2F30DBE1" w14:textId="77777777" w:rsidTr="00891098">
        <w:trPr>
          <w:trHeight w:val="127"/>
        </w:trPr>
        <w:tc>
          <w:tcPr>
            <w:tcW w:w="2871" w:type="dxa"/>
            <w:shd w:val="clear" w:color="auto" w:fill="F2F2F2" w:themeFill="background1" w:themeFillShade="F2"/>
          </w:tcPr>
          <w:p w14:paraId="5AE48F53"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Расход воды на поливку:</w:t>
            </w:r>
          </w:p>
        </w:tc>
        <w:tc>
          <w:tcPr>
            <w:tcW w:w="1524" w:type="dxa"/>
          </w:tcPr>
          <w:p w14:paraId="0D5B5B6A"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48FD0EE2"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0834B1" w:rsidRPr="00CF6549" w14:paraId="4E48DAC8" w14:textId="77777777" w:rsidTr="000834B1">
        <w:trPr>
          <w:trHeight w:val="132"/>
        </w:trPr>
        <w:tc>
          <w:tcPr>
            <w:tcW w:w="2871" w:type="dxa"/>
            <w:shd w:val="clear" w:color="auto" w:fill="F2F2F2" w:themeFill="background1" w:themeFillShade="F2"/>
          </w:tcPr>
          <w:p w14:paraId="0070102C"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травяного покрова</w:t>
            </w:r>
          </w:p>
        </w:tc>
        <w:tc>
          <w:tcPr>
            <w:tcW w:w="1524" w:type="dxa"/>
            <w:shd w:val="clear" w:color="auto" w:fill="auto"/>
          </w:tcPr>
          <w:p w14:paraId="66291BC2" w14:textId="4F62095F"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521ACF06"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w:t>
            </w:r>
          </w:p>
        </w:tc>
        <w:tc>
          <w:tcPr>
            <w:tcW w:w="1559" w:type="dxa"/>
            <w:shd w:val="clear" w:color="auto" w:fill="auto"/>
          </w:tcPr>
          <w:p w14:paraId="6984ED8C" w14:textId="2CBE5597"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2B9A01EE" w14:textId="4C920AC0"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1CF34B54" w14:textId="77777777" w:rsidTr="000834B1">
        <w:trPr>
          <w:trHeight w:val="132"/>
        </w:trPr>
        <w:tc>
          <w:tcPr>
            <w:tcW w:w="2871" w:type="dxa"/>
            <w:shd w:val="clear" w:color="auto" w:fill="F2F2F2" w:themeFill="background1" w:themeFillShade="F2"/>
          </w:tcPr>
          <w:p w14:paraId="5BFE03E5"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футбольного поля</w:t>
            </w:r>
          </w:p>
        </w:tc>
        <w:tc>
          <w:tcPr>
            <w:tcW w:w="1524" w:type="dxa"/>
            <w:shd w:val="clear" w:color="auto" w:fill="auto"/>
          </w:tcPr>
          <w:p w14:paraId="3AE84ED8" w14:textId="63F32774"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кв.м </w:t>
            </w:r>
          </w:p>
        </w:tc>
        <w:tc>
          <w:tcPr>
            <w:tcW w:w="1559" w:type="dxa"/>
          </w:tcPr>
          <w:p w14:paraId="7D258876"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0,6</w:t>
            </w:r>
          </w:p>
        </w:tc>
        <w:tc>
          <w:tcPr>
            <w:tcW w:w="1559" w:type="dxa"/>
            <w:shd w:val="clear" w:color="auto" w:fill="auto"/>
          </w:tcPr>
          <w:p w14:paraId="23F10876" w14:textId="0BFC5A23"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70DE586D" w14:textId="76EECAEB"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296CF1FC" w14:textId="77777777" w:rsidTr="000834B1">
        <w:trPr>
          <w:trHeight w:val="132"/>
        </w:trPr>
        <w:tc>
          <w:tcPr>
            <w:tcW w:w="2871" w:type="dxa"/>
            <w:shd w:val="clear" w:color="auto" w:fill="F2F2F2" w:themeFill="background1" w:themeFillShade="F2"/>
          </w:tcPr>
          <w:p w14:paraId="3C9DA790"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остальных спортивных сооружений</w:t>
            </w:r>
          </w:p>
        </w:tc>
        <w:tc>
          <w:tcPr>
            <w:tcW w:w="1524" w:type="dxa"/>
            <w:shd w:val="clear" w:color="auto" w:fill="auto"/>
          </w:tcPr>
          <w:p w14:paraId="0732152F" w14:textId="0AC0E48C"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276365B2"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w:t>
            </w:r>
          </w:p>
        </w:tc>
        <w:tc>
          <w:tcPr>
            <w:tcW w:w="1559" w:type="dxa"/>
            <w:shd w:val="clear" w:color="auto" w:fill="auto"/>
          </w:tcPr>
          <w:p w14:paraId="2B412B4B" w14:textId="0760E34A"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7E26969D" w14:textId="2B3BCE65"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2162B952" w14:textId="77777777" w:rsidTr="000834B1">
        <w:trPr>
          <w:trHeight w:val="127"/>
        </w:trPr>
        <w:tc>
          <w:tcPr>
            <w:tcW w:w="2871" w:type="dxa"/>
            <w:shd w:val="clear" w:color="auto" w:fill="F2F2F2" w:themeFill="background1" w:themeFillShade="F2"/>
          </w:tcPr>
          <w:p w14:paraId="538C0838"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усовершенствованных покрытий, тротуаров, площадей, заводских проездов</w:t>
            </w:r>
          </w:p>
        </w:tc>
        <w:tc>
          <w:tcPr>
            <w:tcW w:w="1524" w:type="dxa"/>
            <w:shd w:val="clear" w:color="auto" w:fill="auto"/>
          </w:tcPr>
          <w:p w14:paraId="3E24249C" w14:textId="6AC0539D"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0B9D4D77"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0,6</w:t>
            </w:r>
          </w:p>
        </w:tc>
        <w:tc>
          <w:tcPr>
            <w:tcW w:w="1559" w:type="dxa"/>
            <w:shd w:val="clear" w:color="auto" w:fill="auto"/>
          </w:tcPr>
          <w:p w14:paraId="2CB18B13" w14:textId="6659E19A"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32311E43" w14:textId="6761A128"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37674410" w14:textId="77777777" w:rsidTr="000834B1">
        <w:trPr>
          <w:trHeight w:val="132"/>
        </w:trPr>
        <w:tc>
          <w:tcPr>
            <w:tcW w:w="2871" w:type="dxa"/>
            <w:shd w:val="clear" w:color="auto" w:fill="F2F2F2" w:themeFill="background1" w:themeFillShade="F2"/>
          </w:tcPr>
          <w:p w14:paraId="636C557B"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lastRenderedPageBreak/>
              <w:t>зеленых насаждений, газонов и цветников</w:t>
            </w:r>
          </w:p>
        </w:tc>
        <w:tc>
          <w:tcPr>
            <w:tcW w:w="1524" w:type="dxa"/>
            <w:shd w:val="clear" w:color="auto" w:fill="auto"/>
          </w:tcPr>
          <w:p w14:paraId="4E182F97" w14:textId="1D304D02"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10E6A0E1"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4 - 8</w:t>
            </w:r>
          </w:p>
        </w:tc>
        <w:tc>
          <w:tcPr>
            <w:tcW w:w="1559" w:type="dxa"/>
            <w:shd w:val="clear" w:color="auto" w:fill="auto"/>
          </w:tcPr>
          <w:p w14:paraId="7AB6963A" w14:textId="20649730"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49AE1BA4" w14:textId="4371C641"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27DA6E74" w14:textId="77777777" w:rsidTr="000834B1">
        <w:trPr>
          <w:trHeight w:val="132"/>
        </w:trPr>
        <w:tc>
          <w:tcPr>
            <w:tcW w:w="2871" w:type="dxa"/>
            <w:shd w:val="clear" w:color="auto" w:fill="F2F2F2" w:themeFill="background1" w:themeFillShade="F2"/>
          </w:tcPr>
          <w:p w14:paraId="0FAAD95B"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Заливка поверхности катка</w:t>
            </w:r>
          </w:p>
        </w:tc>
        <w:tc>
          <w:tcPr>
            <w:tcW w:w="1524" w:type="dxa"/>
            <w:shd w:val="clear" w:color="auto" w:fill="auto"/>
          </w:tcPr>
          <w:p w14:paraId="28612CBC" w14:textId="655EFCDE"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32FDF660"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0,5</w:t>
            </w:r>
          </w:p>
        </w:tc>
        <w:tc>
          <w:tcPr>
            <w:tcW w:w="1559" w:type="dxa"/>
            <w:shd w:val="clear" w:color="auto" w:fill="auto"/>
          </w:tcPr>
          <w:p w14:paraId="53E17EB1" w14:textId="7995EC71"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0CC62086" w14:textId="1C85DADA"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15646F" w:rsidRPr="00CF6549" w14:paraId="0F523159" w14:textId="77777777" w:rsidTr="0076248D">
        <w:trPr>
          <w:trHeight w:val="566"/>
        </w:trPr>
        <w:tc>
          <w:tcPr>
            <w:tcW w:w="9639" w:type="dxa"/>
            <w:gridSpan w:val="5"/>
            <w:shd w:val="clear" w:color="auto" w:fill="F2F2F2" w:themeFill="background1" w:themeFillShade="F2"/>
          </w:tcPr>
          <w:p w14:paraId="42E6AD94" w14:textId="77777777" w:rsidR="0015646F" w:rsidRPr="00454394" w:rsidRDefault="0015646F" w:rsidP="0015646F">
            <w:pPr>
              <w:rPr>
                <w:rFonts w:ascii="Times New Roman" w:eastAsia="Calibri" w:hAnsi="Times New Roman" w:cs="Times New Roman"/>
                <w:sz w:val="20"/>
                <w:szCs w:val="20"/>
              </w:rPr>
            </w:pPr>
            <w:r w:rsidRPr="00454394">
              <w:rPr>
                <w:rFonts w:ascii="Times New Roman" w:eastAsia="Calibri" w:hAnsi="Times New Roman" w:cs="Times New Roman"/>
                <w:sz w:val="20"/>
                <w:szCs w:val="20"/>
              </w:rPr>
              <w:t>Примечания:</w:t>
            </w:r>
          </w:p>
          <w:p w14:paraId="01CC0D58" w14:textId="02C8349D" w:rsidR="0015646F" w:rsidRPr="00CF6549" w:rsidRDefault="0015646F" w:rsidP="0015646F">
            <w:pPr>
              <w:autoSpaceDE w:val="0"/>
              <w:autoSpaceDN w:val="0"/>
              <w:ind w:firstLine="37"/>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73D4053C"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3806E269"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Нормы расхода воды в средние сутки приведены для выполнения технико-экономических сравнений вариантов.</w:t>
            </w:r>
          </w:p>
          <w:p w14:paraId="4C0B3ACA"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029FCA4C"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4F09536B"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33D21AA5" w14:textId="77777777" w:rsidR="0015646F" w:rsidRPr="00CF6549" w:rsidRDefault="0015646F" w:rsidP="0015646F">
            <w:pPr>
              <w:jc w:val="both"/>
              <w:rPr>
                <w:rFonts w:ascii="Times New Roman" w:eastAsia="Calibri" w:hAnsi="Times New Roman" w:cs="Times New Roman"/>
                <w:sz w:val="20"/>
                <w:szCs w:val="20"/>
              </w:rPr>
            </w:pPr>
            <w:r w:rsidRPr="00CF6549">
              <w:rPr>
                <w:rFonts w:ascii="Times New Roman" w:eastAsia="Calibri" w:hAnsi="Times New Roman" w:cs="Times New Roman"/>
                <w:sz w:val="20"/>
                <w:szCs w:val="20"/>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0CD2D56B" w14:textId="1988F387" w:rsidR="0015646F" w:rsidRPr="00CF6549"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Calibri" w:hAnsi="Times New Roman" w:cs="Times New Roman"/>
                <w:sz w:val="20"/>
                <w:szCs w:val="20"/>
              </w:rPr>
              <w:t>При проектировании зданий и сооружений водоснабжения на подрабатываемых территориях и просадочных грунтах необходимо соблюдать требования СП 21.13330.2012., с учетом раздела 5.4.1. «Водоснабжение» п.п. 5.4.4.1.- 5.4.4.46</w:t>
            </w:r>
            <w:r>
              <w:rPr>
                <w:rFonts w:ascii="Times New Roman" w:eastAsia="Calibri" w:hAnsi="Times New Roman" w:cs="Times New Roman"/>
                <w:sz w:val="20"/>
                <w:szCs w:val="20"/>
              </w:rPr>
              <w:t>.</w:t>
            </w:r>
            <w:r w:rsidRPr="00CF6549">
              <w:rPr>
                <w:rFonts w:ascii="Times New Roman" w:eastAsia="Calibri" w:hAnsi="Times New Roman" w:cs="Times New Roman"/>
                <w:sz w:val="20"/>
                <w:szCs w:val="20"/>
              </w:rPr>
              <w:t xml:space="preserve"> </w:t>
            </w:r>
            <w:r w:rsidRPr="00CF6549">
              <w:rPr>
                <w:rFonts w:ascii="Times New Roman" w:eastAsia="Calibri" w:hAnsi="Times New Roman" w:cs="Times New Roman"/>
                <w:bCs/>
                <w:sz w:val="20"/>
                <w:szCs w:val="20"/>
              </w:rPr>
              <w:t>РНГП, утвержденных Приказом Департамента по архитектуре и градостроительству Краснодарского края от 16</w:t>
            </w:r>
            <w:r w:rsidRPr="0076248D">
              <w:rPr>
                <w:rFonts w:ascii="Times New Roman" w:eastAsia="Calibri" w:hAnsi="Times New Roman" w:cs="Times New Roman"/>
                <w:bCs/>
                <w:sz w:val="20"/>
                <w:szCs w:val="20"/>
              </w:rPr>
              <w:t xml:space="preserve"> апреля </w:t>
            </w:r>
            <w:r w:rsidRPr="00CF6549">
              <w:rPr>
                <w:rFonts w:ascii="Times New Roman" w:eastAsia="Calibri" w:hAnsi="Times New Roman" w:cs="Times New Roman"/>
                <w:bCs/>
                <w:sz w:val="20"/>
                <w:szCs w:val="20"/>
              </w:rPr>
              <w:t xml:space="preserve">2015 </w:t>
            </w:r>
            <w:r w:rsidRPr="0076248D">
              <w:rPr>
                <w:rFonts w:ascii="Times New Roman" w:eastAsia="Calibri" w:hAnsi="Times New Roman" w:cs="Times New Roman"/>
                <w:bCs/>
                <w:sz w:val="20"/>
                <w:szCs w:val="20"/>
              </w:rPr>
              <w:t>г. №</w:t>
            </w:r>
            <w:r w:rsidRPr="00CF6549">
              <w:rPr>
                <w:rFonts w:ascii="Times New Roman" w:eastAsia="Calibri" w:hAnsi="Times New Roman" w:cs="Times New Roman"/>
                <w:bCs/>
                <w:sz w:val="20"/>
                <w:szCs w:val="20"/>
              </w:rPr>
              <w:t xml:space="preserve"> 78 (</w:t>
            </w:r>
            <w:r w:rsidR="00E113D1" w:rsidRPr="00E113D1">
              <w:rPr>
                <w:rFonts w:ascii="Times New Roman" w:eastAsia="Calibri" w:hAnsi="Times New Roman" w:cs="Times New Roman"/>
                <w:bCs/>
                <w:sz w:val="20"/>
                <w:szCs w:val="20"/>
              </w:rPr>
              <w:t>ред. от 31 августа 2023 г</w:t>
            </w:r>
            <w:r w:rsidRPr="0076248D">
              <w:rPr>
                <w:rFonts w:ascii="Times New Roman" w:eastAsia="Calibri" w:hAnsi="Times New Roman" w:cs="Times New Roman"/>
                <w:bCs/>
                <w:sz w:val="20"/>
                <w:szCs w:val="20"/>
              </w:rPr>
              <w:t>.</w:t>
            </w:r>
            <w:r w:rsidRPr="00CF6549">
              <w:rPr>
                <w:rFonts w:ascii="Times New Roman" w:eastAsia="Calibri" w:hAnsi="Times New Roman" w:cs="Times New Roman"/>
                <w:bCs/>
                <w:sz w:val="20"/>
                <w:szCs w:val="20"/>
              </w:rPr>
              <w:t xml:space="preserve">) </w:t>
            </w:r>
            <w:r w:rsidRPr="0076248D">
              <w:rPr>
                <w:rFonts w:ascii="Times New Roman" w:eastAsia="Calibri" w:hAnsi="Times New Roman" w:cs="Times New Roman"/>
                <w:bCs/>
                <w:sz w:val="20"/>
                <w:szCs w:val="20"/>
              </w:rPr>
              <w:t>«</w:t>
            </w:r>
            <w:r w:rsidRPr="00CF6549">
              <w:rPr>
                <w:rFonts w:ascii="Times New Roman" w:eastAsia="Calibri" w:hAnsi="Times New Roman" w:cs="Times New Roman"/>
                <w:bCs/>
                <w:sz w:val="20"/>
                <w:szCs w:val="20"/>
              </w:rPr>
              <w:t>Об утверждении нормативов градостроительного проектирования Краснодарского края</w:t>
            </w:r>
            <w:r w:rsidRPr="0076248D">
              <w:rPr>
                <w:rFonts w:ascii="Times New Roman" w:eastAsia="Calibri" w:hAnsi="Times New Roman" w:cs="Times New Roman"/>
                <w:bCs/>
                <w:sz w:val="20"/>
                <w:szCs w:val="20"/>
              </w:rPr>
              <w:t>».</w:t>
            </w:r>
          </w:p>
        </w:tc>
      </w:tr>
    </w:tbl>
    <w:p w14:paraId="404554EF" w14:textId="77777777" w:rsidR="004759E1" w:rsidRDefault="004759E1" w:rsidP="005638F1">
      <w:pPr>
        <w:spacing w:after="0" w:line="240" w:lineRule="auto"/>
        <w:ind w:firstLine="709"/>
        <w:jc w:val="both"/>
        <w:rPr>
          <w:rFonts w:ascii="Times New Roman" w:hAnsi="Times New Roman" w:cs="Times New Roman"/>
          <w:bCs/>
          <w:sz w:val="28"/>
          <w:szCs w:val="28"/>
          <w:lang w:bidi="ru-RU"/>
        </w:rPr>
      </w:pPr>
    </w:p>
    <w:p w14:paraId="43113875" w14:textId="6208D3C7" w:rsidR="00FF1C83" w:rsidRPr="001036B8" w:rsidRDefault="00FF1C83" w:rsidP="005638F1">
      <w:pPr>
        <w:spacing w:after="0" w:line="240" w:lineRule="auto"/>
        <w:ind w:firstLine="709"/>
        <w:jc w:val="both"/>
        <w:rPr>
          <w:rFonts w:ascii="Times New Roman" w:hAnsi="Times New Roman" w:cs="Times New Roman"/>
          <w:b/>
          <w:sz w:val="28"/>
          <w:szCs w:val="28"/>
          <w:lang w:bidi="ru-RU"/>
        </w:rPr>
      </w:pPr>
      <w:r w:rsidRPr="001036B8">
        <w:rPr>
          <w:rFonts w:ascii="Times New Roman" w:hAnsi="Times New Roman" w:cs="Times New Roman"/>
          <w:b/>
          <w:sz w:val="28"/>
          <w:szCs w:val="28"/>
          <w:lang w:bidi="ru-RU"/>
        </w:rPr>
        <w:t>1.2.6.5. В области водоотведения</w:t>
      </w:r>
    </w:p>
    <w:p w14:paraId="640834F5" w14:textId="4AEE5496" w:rsidR="00FF1C83" w:rsidRPr="001036B8" w:rsidRDefault="00FF1C83" w:rsidP="005638F1">
      <w:pPr>
        <w:spacing w:after="0" w:line="240" w:lineRule="auto"/>
        <w:ind w:firstLine="709"/>
        <w:jc w:val="both"/>
        <w:rPr>
          <w:rFonts w:ascii="Times New Roman" w:hAnsi="Times New Roman" w:cs="Times New Roman"/>
          <w:bCs/>
          <w:sz w:val="28"/>
          <w:szCs w:val="28"/>
          <w:lang w:bidi="ru-RU"/>
        </w:rPr>
      </w:pPr>
    </w:p>
    <w:p w14:paraId="4CFF2F68" w14:textId="77777777" w:rsidR="0076248D" w:rsidRPr="001036B8" w:rsidRDefault="0076248D" w:rsidP="0076248D">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14:paraId="74CA87CA" w14:textId="77777777" w:rsidR="0076248D" w:rsidRPr="001036B8" w:rsidRDefault="0076248D" w:rsidP="0076248D">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18C83683" w14:textId="77777777" w:rsidR="0076248D" w:rsidRPr="001036B8" w:rsidRDefault="0076248D" w:rsidP="0076248D">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Удельное водоотведение в неканализованных районах следует принимать из расчета 25 л/сут. на одного жителя.</w:t>
      </w:r>
    </w:p>
    <w:p w14:paraId="342FE765" w14:textId="5DD11A8F" w:rsidR="0076248D" w:rsidRPr="001036B8" w:rsidRDefault="0076248D" w:rsidP="0076248D">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4024881C" w14:textId="77777777" w:rsidR="00AD66B3" w:rsidRPr="001036B8" w:rsidRDefault="00AD66B3" w:rsidP="00AD66B3">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39F4DAC2" w14:textId="54FF8787" w:rsidR="00AD66B3" w:rsidRPr="001036B8" w:rsidRDefault="00AD66B3" w:rsidP="00AD66B3">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 xml:space="preserve">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в соответствии с разделом 5.4.2 «Канализация» п.п. </w:t>
      </w:r>
      <w:r w:rsidR="00F32AE0" w:rsidRPr="001036B8">
        <w:rPr>
          <w:rFonts w:ascii="Times New Roman" w:hAnsi="Times New Roman" w:cs="Times New Roman"/>
          <w:bCs/>
          <w:sz w:val="28"/>
          <w:szCs w:val="28"/>
          <w:lang w:bidi="ru-RU"/>
        </w:rPr>
        <w:t>5.4.2.1-5.4.2.36</w:t>
      </w:r>
      <w:r w:rsidRPr="001036B8">
        <w:rPr>
          <w:rFonts w:ascii="Times New Roman" w:hAnsi="Times New Roman" w:cs="Times New Roman"/>
          <w:bCs/>
          <w:sz w:val="28"/>
          <w:szCs w:val="28"/>
          <w:lang w:bidi="ru-RU"/>
        </w:rPr>
        <w:t>. РНГП, утвержденных Приказом Департамента по архитектуре и градостроительству Краснодарского края от 16 апреля 2015 г. № 78 (</w:t>
      </w:r>
      <w:r w:rsidR="00E113D1" w:rsidRPr="001036B8">
        <w:rPr>
          <w:rFonts w:ascii="Times New Roman" w:hAnsi="Times New Roman" w:cs="Times New Roman"/>
          <w:bCs/>
          <w:sz w:val="28"/>
          <w:szCs w:val="28"/>
          <w:lang w:bidi="ru-RU"/>
        </w:rPr>
        <w:t xml:space="preserve">ред. от 31 </w:t>
      </w:r>
      <w:r w:rsidR="00E113D1" w:rsidRPr="001036B8">
        <w:rPr>
          <w:rFonts w:ascii="Times New Roman" w:hAnsi="Times New Roman" w:cs="Times New Roman"/>
          <w:bCs/>
          <w:sz w:val="28"/>
          <w:szCs w:val="28"/>
          <w:lang w:bidi="ru-RU"/>
        </w:rPr>
        <w:lastRenderedPageBreak/>
        <w:t>августа 2023 г</w:t>
      </w:r>
      <w:r w:rsidRPr="001036B8">
        <w:rPr>
          <w:rFonts w:ascii="Times New Roman" w:hAnsi="Times New Roman" w:cs="Times New Roman"/>
          <w:bCs/>
          <w:sz w:val="28"/>
          <w:szCs w:val="28"/>
          <w:lang w:bidi="ru-RU"/>
        </w:rPr>
        <w:t>) «Об утверждении нормативов градостроительного проектирования Краснодарского края».</w:t>
      </w:r>
    </w:p>
    <w:p w14:paraId="2C1FE59D" w14:textId="77777777" w:rsidR="0076248D" w:rsidRPr="001036B8" w:rsidRDefault="0076248D" w:rsidP="005638F1">
      <w:pPr>
        <w:spacing w:after="0" w:line="240" w:lineRule="auto"/>
        <w:ind w:firstLine="709"/>
        <w:jc w:val="both"/>
        <w:rPr>
          <w:rFonts w:ascii="Times New Roman" w:hAnsi="Times New Roman" w:cs="Times New Roman"/>
          <w:bCs/>
          <w:sz w:val="28"/>
          <w:szCs w:val="28"/>
          <w:lang w:bidi="ru-RU"/>
        </w:rPr>
      </w:pPr>
    </w:p>
    <w:p w14:paraId="3FD2EC91" w14:textId="5467FCF0" w:rsidR="00FF1C83" w:rsidRDefault="00FF1C83" w:rsidP="005638F1">
      <w:pPr>
        <w:spacing w:after="0" w:line="240" w:lineRule="auto"/>
        <w:ind w:firstLine="709"/>
        <w:jc w:val="both"/>
        <w:rPr>
          <w:rFonts w:ascii="Times New Roman" w:hAnsi="Times New Roman" w:cs="Times New Roman"/>
          <w:b/>
          <w:sz w:val="28"/>
          <w:szCs w:val="28"/>
          <w:lang w:bidi="ru-RU"/>
        </w:rPr>
      </w:pPr>
      <w:r w:rsidRPr="00AD66B3">
        <w:rPr>
          <w:rFonts w:ascii="Times New Roman" w:hAnsi="Times New Roman" w:cs="Times New Roman"/>
          <w:b/>
          <w:sz w:val="28"/>
          <w:szCs w:val="28"/>
          <w:lang w:bidi="ru-RU"/>
        </w:rPr>
        <w:t>1.2.6.6. В области связи</w:t>
      </w:r>
    </w:p>
    <w:p w14:paraId="345F75E7" w14:textId="77777777" w:rsidR="00AC5D9C" w:rsidRPr="00AD66B3" w:rsidRDefault="00AC5D9C" w:rsidP="005638F1">
      <w:pPr>
        <w:spacing w:after="0" w:line="240" w:lineRule="auto"/>
        <w:ind w:firstLine="709"/>
        <w:jc w:val="both"/>
        <w:rPr>
          <w:rFonts w:ascii="Times New Roman" w:hAnsi="Times New Roman" w:cs="Times New Roman"/>
          <w:b/>
          <w:sz w:val="28"/>
          <w:szCs w:val="28"/>
          <w:lang w:bidi="ru-RU"/>
        </w:rPr>
      </w:pPr>
    </w:p>
    <w:p w14:paraId="0827E7A3" w14:textId="2B73186F"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7</w:t>
      </w:r>
    </w:p>
    <w:p w14:paraId="33A11BDC" w14:textId="4D3AFC47" w:rsidR="00AD66B3" w:rsidRDefault="00AD66B3" w:rsidP="005638F1">
      <w:pPr>
        <w:spacing w:after="0" w:line="240" w:lineRule="auto"/>
        <w:ind w:firstLine="709"/>
        <w:jc w:val="both"/>
        <w:rPr>
          <w:rFonts w:ascii="Times New Roman" w:hAnsi="Times New Roman" w:cs="Times New Roman"/>
          <w:b/>
          <w:sz w:val="28"/>
          <w:szCs w:val="28"/>
          <w:lang w:bidi="ru-RU"/>
        </w:rPr>
      </w:pPr>
    </w:p>
    <w:p w14:paraId="6AED1611" w14:textId="4624EDD1" w:rsidR="00AC5D9C" w:rsidRDefault="00AC5D9C" w:rsidP="00AC5D9C">
      <w:pPr>
        <w:spacing w:after="0" w:line="240" w:lineRule="auto"/>
        <w:jc w:val="center"/>
        <w:rPr>
          <w:rFonts w:ascii="Times New Roman" w:hAnsi="Times New Roman" w:cs="Times New Roman"/>
          <w:b/>
          <w:iCs/>
          <w:sz w:val="24"/>
          <w:szCs w:val="24"/>
          <w:lang w:bidi="ru-RU"/>
        </w:rPr>
      </w:pPr>
      <w:r w:rsidRPr="00AC5D9C">
        <w:rPr>
          <w:rFonts w:ascii="Times New Roman" w:hAnsi="Times New Roman" w:cs="Times New Roman"/>
          <w:b/>
          <w:iCs/>
          <w:sz w:val="24"/>
          <w:szCs w:val="24"/>
          <w:lang w:bidi="ru-RU"/>
        </w:rPr>
        <w:t>Расчетные показатели, устанавливаемые для объектов местного значения сельского поселения в области связи</w:t>
      </w:r>
    </w:p>
    <w:p w14:paraId="11C43D20" w14:textId="77777777" w:rsidR="00AC5D9C" w:rsidRPr="00AC5D9C" w:rsidRDefault="00AC5D9C" w:rsidP="00AC5D9C">
      <w:pPr>
        <w:spacing w:after="0" w:line="240" w:lineRule="auto"/>
        <w:jc w:val="center"/>
        <w:rPr>
          <w:rFonts w:ascii="Times New Roman" w:hAnsi="Times New Roman" w:cs="Times New Roman"/>
          <w:b/>
          <w:iCs/>
          <w:sz w:val="24"/>
          <w:szCs w:val="24"/>
          <w:lang w:bidi="ru-RU"/>
        </w:rPr>
      </w:pPr>
    </w:p>
    <w:tbl>
      <w:tblPr>
        <w:tblStyle w:val="33"/>
        <w:tblW w:w="9639" w:type="dxa"/>
        <w:tblInd w:w="-5" w:type="dxa"/>
        <w:tblLayout w:type="fixed"/>
        <w:tblLook w:val="04A0" w:firstRow="1" w:lastRow="0" w:firstColumn="1" w:lastColumn="0" w:noHBand="0" w:noVBand="1"/>
      </w:tblPr>
      <w:tblGrid>
        <w:gridCol w:w="1780"/>
        <w:gridCol w:w="1197"/>
        <w:gridCol w:w="3260"/>
        <w:gridCol w:w="1843"/>
        <w:gridCol w:w="1559"/>
      </w:tblGrid>
      <w:tr w:rsidR="00AD66B3" w:rsidRPr="00CF6549" w14:paraId="1B4467CC" w14:textId="77777777" w:rsidTr="00AD66B3">
        <w:trPr>
          <w:trHeight w:val="1380"/>
        </w:trPr>
        <w:tc>
          <w:tcPr>
            <w:tcW w:w="1780" w:type="dxa"/>
            <w:shd w:val="clear" w:color="auto" w:fill="D9D9D9" w:themeFill="background1" w:themeFillShade="D9"/>
          </w:tcPr>
          <w:p w14:paraId="01FE6A96"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Учреждения, организации, предприятия, сооружения, единица измерения</w:t>
            </w:r>
          </w:p>
        </w:tc>
        <w:tc>
          <w:tcPr>
            <w:tcW w:w="1197" w:type="dxa"/>
            <w:shd w:val="clear" w:color="auto" w:fill="D9D9D9" w:themeFill="background1" w:themeFillShade="D9"/>
          </w:tcPr>
          <w:p w14:paraId="184BB032"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Единица измерения</w:t>
            </w:r>
          </w:p>
        </w:tc>
        <w:tc>
          <w:tcPr>
            <w:tcW w:w="3260" w:type="dxa"/>
            <w:shd w:val="clear" w:color="auto" w:fill="D9D9D9" w:themeFill="background1" w:themeFillShade="D9"/>
          </w:tcPr>
          <w:p w14:paraId="2AB32E62"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Рекомендуемая обеспеченность на 1000 жителей (в пределах минимума):</w:t>
            </w:r>
          </w:p>
          <w:p w14:paraId="37072345"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городское поселение</w:t>
            </w:r>
          </w:p>
          <w:p w14:paraId="27E0D45A"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(сельское поселение)</w:t>
            </w:r>
          </w:p>
        </w:tc>
        <w:tc>
          <w:tcPr>
            <w:tcW w:w="1843" w:type="dxa"/>
            <w:shd w:val="clear" w:color="auto" w:fill="D9D9D9" w:themeFill="background1" w:themeFillShade="D9"/>
          </w:tcPr>
          <w:p w14:paraId="773F42B4"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Размер земельного участка, кв. м</w:t>
            </w:r>
          </w:p>
          <w:p w14:paraId="50EEF491" w14:textId="77777777" w:rsidR="00AD66B3" w:rsidRPr="00CF6549" w:rsidRDefault="00AD66B3" w:rsidP="00AD66B3">
            <w:pPr>
              <w:jc w:val="center"/>
              <w:rPr>
                <w:rFonts w:ascii="Times New Roman" w:hAnsi="Times New Roman" w:cs="Times New Roman"/>
                <w:b/>
                <w:bCs/>
                <w:color w:val="000000"/>
                <w:sz w:val="20"/>
                <w:szCs w:val="20"/>
              </w:rPr>
            </w:pPr>
          </w:p>
        </w:tc>
        <w:tc>
          <w:tcPr>
            <w:tcW w:w="1559" w:type="dxa"/>
            <w:shd w:val="clear" w:color="auto" w:fill="D9D9D9" w:themeFill="background1" w:themeFillShade="D9"/>
          </w:tcPr>
          <w:p w14:paraId="7A293E35"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Радиус обслуживания</w:t>
            </w:r>
          </w:p>
        </w:tc>
      </w:tr>
      <w:tr w:rsidR="00AD66B3" w:rsidRPr="00CF6549" w14:paraId="6430C98D" w14:textId="77777777" w:rsidTr="00AD66B3">
        <w:trPr>
          <w:trHeight w:val="254"/>
        </w:trPr>
        <w:tc>
          <w:tcPr>
            <w:tcW w:w="1780" w:type="dxa"/>
            <w:shd w:val="clear" w:color="auto" w:fill="F2F2F2" w:themeFill="background1" w:themeFillShade="F2"/>
          </w:tcPr>
          <w:p w14:paraId="2A4ED05B"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Отделения связи, объект</w:t>
            </w:r>
          </w:p>
        </w:tc>
        <w:tc>
          <w:tcPr>
            <w:tcW w:w="1197" w:type="dxa"/>
          </w:tcPr>
          <w:p w14:paraId="2C9C0555" w14:textId="77777777" w:rsidR="00AD66B3" w:rsidRPr="00CF6549" w:rsidRDefault="00AD66B3" w:rsidP="00891098">
            <w:pPr>
              <w:rPr>
                <w:rFonts w:ascii="Times New Roman" w:hAnsi="Times New Roman" w:cs="Times New Roman"/>
                <w:b/>
                <w:bCs/>
                <w:color w:val="000000"/>
                <w:sz w:val="20"/>
                <w:szCs w:val="20"/>
              </w:rPr>
            </w:pPr>
            <w:r w:rsidRPr="00CF6549">
              <w:rPr>
                <w:rFonts w:ascii="Times New Roman" w:hAnsi="Times New Roman" w:cs="Times New Roman"/>
                <w:sz w:val="20"/>
                <w:szCs w:val="20"/>
              </w:rPr>
              <w:t>объект</w:t>
            </w:r>
          </w:p>
        </w:tc>
        <w:tc>
          <w:tcPr>
            <w:tcW w:w="3260" w:type="dxa"/>
          </w:tcPr>
          <w:p w14:paraId="78855249" w14:textId="77777777" w:rsidR="00AD66B3" w:rsidRPr="00CF6549" w:rsidRDefault="00AD66B3" w:rsidP="00891098">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Размещение отделений связи, укрупненных доставочных отделений связи (УДОС), узлов связи, почтамтов, агентств,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министерства связи РФ</w:t>
            </w:r>
          </w:p>
        </w:tc>
        <w:tc>
          <w:tcPr>
            <w:tcW w:w="1843" w:type="dxa"/>
          </w:tcPr>
          <w:p w14:paraId="2DB2B481"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Отделения связи микрорайона, жилого района, га, для обслуживаемого населения, групп:</w:t>
            </w:r>
          </w:p>
          <w:p w14:paraId="3BC3879D"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IV - V (по 9 тыс. чел.) - 0,07 - 0,08 га на объект</w:t>
            </w:r>
          </w:p>
          <w:p w14:paraId="57366834"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III - IV (9 - 18 тыс. чел.) - 0,09 - 0,1 га на объект</w:t>
            </w:r>
          </w:p>
          <w:p w14:paraId="5D486862"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II - III (20 - 25 тыс. чел.) - 0,11 - 0,12 га на объект</w:t>
            </w:r>
          </w:p>
          <w:p w14:paraId="3DD95B1B"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Отделения связи поселка, сельского поселения для обслуживаемого населения групп:</w:t>
            </w:r>
          </w:p>
          <w:p w14:paraId="5688FD0A"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V - VI (0,5 - 2 тыс. чел.) - 0,3 - 0,35</w:t>
            </w:r>
          </w:p>
          <w:p w14:paraId="6060477E" w14:textId="77777777" w:rsidR="00AD66B3" w:rsidRPr="00CF6549" w:rsidRDefault="00AD66B3" w:rsidP="00891098">
            <w:pPr>
              <w:rPr>
                <w:rFonts w:ascii="Times New Roman" w:hAnsi="Times New Roman" w:cs="Times New Roman"/>
                <w:b/>
                <w:bCs/>
                <w:color w:val="000000"/>
                <w:sz w:val="20"/>
                <w:szCs w:val="20"/>
              </w:rPr>
            </w:pPr>
            <w:r w:rsidRPr="00CF6549">
              <w:rPr>
                <w:rFonts w:ascii="Times New Roman" w:hAnsi="Times New Roman" w:cs="Times New Roman"/>
                <w:bCs/>
                <w:color w:val="000000"/>
                <w:sz w:val="20"/>
                <w:szCs w:val="20"/>
              </w:rPr>
              <w:t>III - IV (2 - 6 тыс. чел.) - 0,4 - 0,45</w:t>
            </w:r>
          </w:p>
        </w:tc>
        <w:tc>
          <w:tcPr>
            <w:tcW w:w="1559" w:type="dxa"/>
          </w:tcPr>
          <w:p w14:paraId="68A384F6"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500 м</w:t>
            </w:r>
          </w:p>
        </w:tc>
      </w:tr>
      <w:tr w:rsidR="00AD66B3" w:rsidRPr="00CF6549" w14:paraId="214BDDC2" w14:textId="77777777" w:rsidTr="00047FE9">
        <w:trPr>
          <w:trHeight w:val="152"/>
        </w:trPr>
        <w:tc>
          <w:tcPr>
            <w:tcW w:w="9639" w:type="dxa"/>
            <w:gridSpan w:val="5"/>
            <w:shd w:val="clear" w:color="auto" w:fill="F2F2F2" w:themeFill="background1" w:themeFillShade="F2"/>
          </w:tcPr>
          <w:p w14:paraId="73F20378" w14:textId="77777777" w:rsidR="00AD66B3" w:rsidRPr="00AD66B3" w:rsidRDefault="00AD66B3" w:rsidP="00AD66B3">
            <w:pPr>
              <w:rPr>
                <w:rFonts w:ascii="Times New Roman" w:eastAsia="Calibri" w:hAnsi="Times New Roman" w:cs="Times New Roman"/>
                <w:sz w:val="20"/>
                <w:szCs w:val="20"/>
              </w:rPr>
            </w:pPr>
            <w:r w:rsidRPr="00AD66B3">
              <w:rPr>
                <w:rFonts w:ascii="Times New Roman" w:eastAsia="Calibri" w:hAnsi="Times New Roman" w:cs="Times New Roman"/>
                <w:sz w:val="20"/>
                <w:szCs w:val="20"/>
              </w:rPr>
              <w:t>Примечания:</w:t>
            </w:r>
          </w:p>
          <w:p w14:paraId="016EC5A4" w14:textId="2E9FF6CD" w:rsidR="00047FE9" w:rsidRPr="00047FE9" w:rsidRDefault="00AD66B3" w:rsidP="00047FE9">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 xml:space="preserve">Прочие расчетные показатели объектов в области связи принимаются в соответствии с Таблицей 69, Таблицей 70, Таблицей 71 </w:t>
            </w:r>
            <w:r w:rsidR="00047FE9" w:rsidRPr="00CF6549">
              <w:rPr>
                <w:rFonts w:ascii="Times New Roman" w:hAnsi="Times New Roman" w:cs="Times New Roman"/>
                <w:bCs/>
                <w:color w:val="000000"/>
                <w:sz w:val="20"/>
                <w:szCs w:val="20"/>
              </w:rPr>
              <w:t>РНГП, утвержденных Приказом Департамента по архитектуре и градостроительству Краснодарского края от 16</w:t>
            </w:r>
            <w:r w:rsidR="00047FE9" w:rsidRPr="00047FE9">
              <w:rPr>
                <w:rFonts w:ascii="Times New Roman" w:hAnsi="Times New Roman" w:cs="Times New Roman"/>
                <w:bCs/>
                <w:color w:val="000000"/>
                <w:sz w:val="20"/>
                <w:szCs w:val="20"/>
              </w:rPr>
              <w:t xml:space="preserve"> апреля </w:t>
            </w:r>
            <w:r w:rsidR="00047FE9" w:rsidRPr="00CF6549">
              <w:rPr>
                <w:rFonts w:ascii="Times New Roman" w:hAnsi="Times New Roman" w:cs="Times New Roman"/>
                <w:bCs/>
                <w:color w:val="000000"/>
                <w:sz w:val="20"/>
                <w:szCs w:val="20"/>
              </w:rPr>
              <w:t xml:space="preserve">2015 </w:t>
            </w:r>
            <w:r w:rsidR="00047FE9" w:rsidRPr="00047FE9">
              <w:rPr>
                <w:rFonts w:ascii="Times New Roman" w:hAnsi="Times New Roman" w:cs="Times New Roman"/>
                <w:bCs/>
                <w:color w:val="000000"/>
                <w:sz w:val="20"/>
                <w:szCs w:val="20"/>
              </w:rPr>
              <w:t>г. №</w:t>
            </w:r>
            <w:r w:rsidR="00047FE9" w:rsidRPr="00CF6549">
              <w:rPr>
                <w:rFonts w:ascii="Times New Roman" w:hAnsi="Times New Roman" w:cs="Times New Roman"/>
                <w:bCs/>
                <w:color w:val="000000"/>
                <w:sz w:val="20"/>
                <w:szCs w:val="20"/>
              </w:rPr>
              <w:t xml:space="preserve"> 78 (</w:t>
            </w:r>
            <w:r w:rsidR="00E113D1" w:rsidRPr="00E113D1">
              <w:rPr>
                <w:rFonts w:ascii="Times New Roman" w:hAnsi="Times New Roman" w:cs="Times New Roman"/>
                <w:bCs/>
                <w:color w:val="000000"/>
                <w:sz w:val="20"/>
                <w:szCs w:val="20"/>
              </w:rPr>
              <w:t>ред. от 31 августа 2023 г</w:t>
            </w:r>
            <w:r w:rsidR="00047FE9" w:rsidRPr="00047FE9">
              <w:rPr>
                <w:rFonts w:ascii="Times New Roman" w:hAnsi="Times New Roman" w:cs="Times New Roman"/>
                <w:bCs/>
                <w:color w:val="000000"/>
                <w:sz w:val="20"/>
                <w:szCs w:val="20"/>
              </w:rPr>
              <w:t>.</w:t>
            </w:r>
            <w:r w:rsidR="00047FE9" w:rsidRPr="00CF6549">
              <w:rPr>
                <w:rFonts w:ascii="Times New Roman" w:hAnsi="Times New Roman" w:cs="Times New Roman"/>
                <w:bCs/>
                <w:color w:val="000000"/>
                <w:sz w:val="20"/>
                <w:szCs w:val="20"/>
              </w:rPr>
              <w:t xml:space="preserve">) </w:t>
            </w:r>
            <w:r w:rsidR="00047FE9" w:rsidRPr="00047FE9">
              <w:rPr>
                <w:rFonts w:ascii="Times New Roman" w:hAnsi="Times New Roman" w:cs="Times New Roman"/>
                <w:bCs/>
                <w:color w:val="000000"/>
                <w:sz w:val="20"/>
                <w:szCs w:val="20"/>
              </w:rPr>
              <w:t>«</w:t>
            </w:r>
            <w:r w:rsidR="00047FE9" w:rsidRPr="00CF6549">
              <w:rPr>
                <w:rFonts w:ascii="Times New Roman" w:hAnsi="Times New Roman" w:cs="Times New Roman"/>
                <w:bCs/>
                <w:color w:val="000000"/>
                <w:sz w:val="20"/>
                <w:szCs w:val="20"/>
              </w:rPr>
              <w:t>Об утверждении нормативов градостроительного проектирования Краснодарского края</w:t>
            </w:r>
            <w:r w:rsidR="00047FE9" w:rsidRPr="00047FE9">
              <w:rPr>
                <w:rFonts w:ascii="Times New Roman" w:hAnsi="Times New Roman" w:cs="Times New Roman"/>
                <w:bCs/>
                <w:color w:val="000000"/>
                <w:sz w:val="20"/>
                <w:szCs w:val="20"/>
              </w:rPr>
              <w:t>».</w:t>
            </w:r>
          </w:p>
          <w:p w14:paraId="2961A035" w14:textId="6E539FDE" w:rsidR="00AD66B3" w:rsidRPr="00CF6549" w:rsidRDefault="00AD66B3" w:rsidP="00891098">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разделом 5.4.8. «Объекты связи», п. п.</w:t>
            </w:r>
            <w:r w:rsidRPr="00CF6549">
              <w:rPr>
                <w:color w:val="000000"/>
              </w:rPr>
              <w:t xml:space="preserve"> </w:t>
            </w:r>
            <w:r w:rsidRPr="00CF6549">
              <w:rPr>
                <w:rFonts w:ascii="Times New Roman" w:hAnsi="Times New Roman" w:cs="Times New Roman"/>
                <w:bCs/>
                <w:color w:val="000000"/>
                <w:sz w:val="20"/>
                <w:szCs w:val="20"/>
              </w:rPr>
              <w:t>5.4.8.1-</w:t>
            </w:r>
            <w:r w:rsidRPr="00CF6549">
              <w:rPr>
                <w:color w:val="000000"/>
              </w:rPr>
              <w:t xml:space="preserve"> </w:t>
            </w:r>
            <w:r w:rsidRPr="00CF6549">
              <w:rPr>
                <w:rFonts w:ascii="Times New Roman" w:hAnsi="Times New Roman" w:cs="Times New Roman"/>
                <w:bCs/>
                <w:color w:val="000000"/>
                <w:sz w:val="20"/>
                <w:szCs w:val="20"/>
              </w:rPr>
              <w:t>5.4.8.29.</w:t>
            </w:r>
            <w:r w:rsidRPr="00CF6549">
              <w:rPr>
                <w:color w:val="000000"/>
              </w:rPr>
              <w:t xml:space="preserve"> </w:t>
            </w:r>
            <w:r w:rsidR="00047FE9" w:rsidRPr="00CF6549">
              <w:rPr>
                <w:rFonts w:ascii="Times New Roman" w:hAnsi="Times New Roman" w:cs="Times New Roman"/>
                <w:bCs/>
                <w:color w:val="000000"/>
                <w:sz w:val="20"/>
                <w:szCs w:val="20"/>
              </w:rPr>
              <w:t>РНГП, утвержденных Приказом Департамента по архитектуре и градостроительству Краснодарского края от 16</w:t>
            </w:r>
            <w:r w:rsidR="00047FE9" w:rsidRPr="00047FE9">
              <w:rPr>
                <w:rFonts w:ascii="Times New Roman" w:hAnsi="Times New Roman" w:cs="Times New Roman"/>
                <w:bCs/>
                <w:color w:val="000000"/>
                <w:sz w:val="20"/>
                <w:szCs w:val="20"/>
              </w:rPr>
              <w:t xml:space="preserve"> апреля </w:t>
            </w:r>
            <w:r w:rsidR="00047FE9" w:rsidRPr="00CF6549">
              <w:rPr>
                <w:rFonts w:ascii="Times New Roman" w:hAnsi="Times New Roman" w:cs="Times New Roman"/>
                <w:bCs/>
                <w:color w:val="000000"/>
                <w:sz w:val="20"/>
                <w:szCs w:val="20"/>
              </w:rPr>
              <w:t xml:space="preserve">2015 </w:t>
            </w:r>
            <w:r w:rsidR="00047FE9" w:rsidRPr="00047FE9">
              <w:rPr>
                <w:rFonts w:ascii="Times New Roman" w:hAnsi="Times New Roman" w:cs="Times New Roman"/>
                <w:bCs/>
                <w:color w:val="000000"/>
                <w:sz w:val="20"/>
                <w:szCs w:val="20"/>
              </w:rPr>
              <w:t>г. №</w:t>
            </w:r>
            <w:r w:rsidR="00047FE9" w:rsidRPr="00CF6549">
              <w:rPr>
                <w:rFonts w:ascii="Times New Roman" w:hAnsi="Times New Roman" w:cs="Times New Roman"/>
                <w:bCs/>
                <w:color w:val="000000"/>
                <w:sz w:val="20"/>
                <w:szCs w:val="20"/>
              </w:rPr>
              <w:t xml:space="preserve"> 78 (</w:t>
            </w:r>
            <w:r w:rsidR="00E87148" w:rsidRPr="00E87148">
              <w:rPr>
                <w:rFonts w:ascii="Times New Roman" w:hAnsi="Times New Roman" w:cs="Times New Roman"/>
                <w:bCs/>
                <w:color w:val="000000"/>
                <w:sz w:val="20"/>
                <w:szCs w:val="20"/>
              </w:rPr>
              <w:t>ред. от 31 августа 2023 г</w:t>
            </w:r>
            <w:r w:rsidR="00047FE9" w:rsidRPr="00047FE9">
              <w:rPr>
                <w:rFonts w:ascii="Times New Roman" w:hAnsi="Times New Roman" w:cs="Times New Roman"/>
                <w:bCs/>
                <w:color w:val="000000"/>
                <w:sz w:val="20"/>
                <w:szCs w:val="20"/>
              </w:rPr>
              <w:t>.</w:t>
            </w:r>
            <w:r w:rsidR="00047FE9" w:rsidRPr="00CF6549">
              <w:rPr>
                <w:rFonts w:ascii="Times New Roman" w:hAnsi="Times New Roman" w:cs="Times New Roman"/>
                <w:bCs/>
                <w:color w:val="000000"/>
                <w:sz w:val="20"/>
                <w:szCs w:val="20"/>
              </w:rPr>
              <w:t xml:space="preserve">) </w:t>
            </w:r>
            <w:r w:rsidR="00047FE9" w:rsidRPr="00047FE9">
              <w:rPr>
                <w:rFonts w:ascii="Times New Roman" w:hAnsi="Times New Roman" w:cs="Times New Roman"/>
                <w:bCs/>
                <w:color w:val="000000"/>
                <w:sz w:val="20"/>
                <w:szCs w:val="20"/>
              </w:rPr>
              <w:t>«</w:t>
            </w:r>
            <w:r w:rsidR="00047FE9" w:rsidRPr="00CF6549">
              <w:rPr>
                <w:rFonts w:ascii="Times New Roman" w:hAnsi="Times New Roman" w:cs="Times New Roman"/>
                <w:bCs/>
                <w:color w:val="000000"/>
                <w:sz w:val="20"/>
                <w:szCs w:val="20"/>
              </w:rPr>
              <w:t>Об утверждении нормативов градостроительного проектирования Краснодарского края</w:t>
            </w:r>
            <w:r w:rsidR="00047FE9" w:rsidRPr="00047FE9">
              <w:rPr>
                <w:rFonts w:ascii="Times New Roman" w:hAnsi="Times New Roman" w:cs="Times New Roman"/>
                <w:bCs/>
                <w:color w:val="000000"/>
                <w:sz w:val="20"/>
                <w:szCs w:val="20"/>
              </w:rPr>
              <w:t>».</w:t>
            </w:r>
          </w:p>
        </w:tc>
      </w:tr>
    </w:tbl>
    <w:p w14:paraId="313B56CA" w14:textId="4C7D5EB8" w:rsidR="00FF1C83" w:rsidRDefault="00FF1C83" w:rsidP="005638F1">
      <w:pPr>
        <w:spacing w:after="0" w:line="240" w:lineRule="auto"/>
        <w:ind w:firstLine="709"/>
        <w:jc w:val="both"/>
        <w:rPr>
          <w:rFonts w:ascii="Times New Roman" w:hAnsi="Times New Roman" w:cs="Times New Roman"/>
          <w:bCs/>
          <w:sz w:val="28"/>
          <w:szCs w:val="28"/>
          <w:lang w:bidi="ru-RU"/>
        </w:rPr>
      </w:pPr>
    </w:p>
    <w:p w14:paraId="00A7A2CC" w14:textId="61E10DEA" w:rsidR="00FF1C83" w:rsidRDefault="00FF1C83" w:rsidP="005638F1">
      <w:pPr>
        <w:spacing w:after="0" w:line="240" w:lineRule="auto"/>
        <w:ind w:firstLine="709"/>
        <w:jc w:val="both"/>
        <w:rPr>
          <w:rFonts w:ascii="Times New Roman" w:hAnsi="Times New Roman" w:cs="Times New Roman"/>
          <w:b/>
          <w:sz w:val="28"/>
          <w:szCs w:val="28"/>
          <w:lang w:bidi="ru-RU"/>
        </w:rPr>
      </w:pPr>
      <w:r w:rsidRPr="00047FE9">
        <w:rPr>
          <w:rFonts w:ascii="Times New Roman" w:hAnsi="Times New Roman" w:cs="Times New Roman"/>
          <w:b/>
          <w:sz w:val="28"/>
          <w:szCs w:val="28"/>
          <w:lang w:bidi="ru-RU"/>
        </w:rPr>
        <w:t>1.2.7. Объекты местного значения в области обработки, утилизации, обезвреживания, размещения твердых коммунальных отходов</w:t>
      </w:r>
    </w:p>
    <w:p w14:paraId="11DFBEC0" w14:textId="77777777" w:rsidR="00AC5D9C" w:rsidRPr="00047FE9" w:rsidRDefault="00AC5D9C" w:rsidP="005638F1">
      <w:pPr>
        <w:spacing w:after="0" w:line="240" w:lineRule="auto"/>
        <w:ind w:firstLine="709"/>
        <w:jc w:val="both"/>
        <w:rPr>
          <w:rFonts w:ascii="Times New Roman" w:hAnsi="Times New Roman" w:cs="Times New Roman"/>
          <w:b/>
          <w:sz w:val="28"/>
          <w:szCs w:val="28"/>
          <w:lang w:bidi="ru-RU"/>
        </w:rPr>
      </w:pPr>
    </w:p>
    <w:p w14:paraId="44ADD0EE" w14:textId="0433DD50"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8</w:t>
      </w:r>
    </w:p>
    <w:p w14:paraId="1570BB2B" w14:textId="77777777" w:rsidR="00AC5D9C" w:rsidRDefault="00AC5D9C" w:rsidP="00AC5D9C">
      <w:pPr>
        <w:spacing w:after="0" w:line="240" w:lineRule="auto"/>
        <w:ind w:firstLine="709"/>
        <w:jc w:val="both"/>
        <w:rPr>
          <w:rFonts w:ascii="Times New Roman" w:hAnsi="Times New Roman" w:cs="Times New Roman"/>
          <w:b/>
          <w:bCs/>
          <w:i/>
          <w:sz w:val="28"/>
          <w:szCs w:val="28"/>
          <w:lang w:bidi="ru-RU"/>
        </w:rPr>
      </w:pPr>
    </w:p>
    <w:p w14:paraId="5893CCB6" w14:textId="42AA2C42" w:rsidR="00AC5D9C" w:rsidRPr="00AC5D9C" w:rsidRDefault="00AC5D9C" w:rsidP="00AC5D9C">
      <w:pPr>
        <w:spacing w:after="0" w:line="240" w:lineRule="auto"/>
        <w:jc w:val="center"/>
        <w:rPr>
          <w:rFonts w:ascii="Times New Roman" w:hAnsi="Times New Roman" w:cs="Times New Roman"/>
          <w:b/>
          <w:bCs/>
          <w:iCs/>
          <w:sz w:val="24"/>
          <w:szCs w:val="24"/>
          <w:lang w:bidi="ru-RU"/>
        </w:rPr>
      </w:pPr>
      <w:r w:rsidRPr="00AC5D9C">
        <w:rPr>
          <w:rFonts w:ascii="Times New Roman" w:hAnsi="Times New Roman" w:cs="Times New Roman"/>
          <w:b/>
          <w:bCs/>
          <w:iCs/>
          <w:sz w:val="24"/>
          <w:szCs w:val="24"/>
          <w:lang w:bidi="ru-RU"/>
        </w:rPr>
        <w:lastRenderedPageBreak/>
        <w:t>Расчетные показатели, устанавливаемые для объектов местного значения сельского поселения в области обработки, утилизации, обезвреживания, размещения твердых коммунальных отходов</w:t>
      </w:r>
    </w:p>
    <w:p w14:paraId="2783D6D9" w14:textId="39214639" w:rsidR="00FF1C83" w:rsidRDefault="00FF1C83"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835"/>
        <w:gridCol w:w="3544"/>
        <w:gridCol w:w="3260"/>
      </w:tblGrid>
      <w:tr w:rsidR="00047FE9" w:rsidRPr="00CF6549" w14:paraId="445BF06D" w14:textId="77777777" w:rsidTr="00F25A30">
        <w:trPr>
          <w:trHeight w:val="186"/>
        </w:trPr>
        <w:tc>
          <w:tcPr>
            <w:tcW w:w="2835" w:type="dxa"/>
            <w:vMerge w:val="restart"/>
            <w:shd w:val="clear" w:color="auto" w:fill="D9D9D9" w:themeFill="background1" w:themeFillShade="D9"/>
          </w:tcPr>
          <w:p w14:paraId="7EEB8228" w14:textId="77777777" w:rsidR="00047FE9" w:rsidRPr="00CF6549" w:rsidRDefault="00047FE9" w:rsidP="00F25A30">
            <w:pPr>
              <w:jc w:val="center"/>
              <w:rPr>
                <w:rFonts w:ascii="Times New Roman" w:hAnsi="Times New Roman" w:cs="Times New Roman"/>
                <w:b/>
                <w:bCs/>
                <w:color w:val="000000"/>
                <w:sz w:val="20"/>
                <w:szCs w:val="20"/>
              </w:rPr>
            </w:pPr>
            <w:bookmarkStart w:id="8" w:name="_Hlk109893054"/>
            <w:r w:rsidRPr="00CF6549">
              <w:rPr>
                <w:rFonts w:ascii="Times New Roman" w:hAnsi="Times New Roman" w:cs="Times New Roman"/>
                <w:b/>
                <w:bCs/>
                <w:color w:val="000000"/>
                <w:sz w:val="20"/>
                <w:szCs w:val="20"/>
              </w:rPr>
              <w:t>Бытовые отходы</w:t>
            </w:r>
          </w:p>
        </w:tc>
        <w:tc>
          <w:tcPr>
            <w:tcW w:w="6804" w:type="dxa"/>
            <w:gridSpan w:val="2"/>
            <w:shd w:val="clear" w:color="auto" w:fill="D9D9D9" w:themeFill="background1" w:themeFillShade="D9"/>
          </w:tcPr>
          <w:p w14:paraId="2BED2973" w14:textId="77777777" w:rsidR="00047FE9" w:rsidRPr="00CF6549" w:rsidRDefault="00047FE9" w:rsidP="00F25A30">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Количество бытовых отходов на 1 человека в год</w:t>
            </w:r>
          </w:p>
        </w:tc>
      </w:tr>
      <w:tr w:rsidR="00047FE9" w:rsidRPr="00CF6549" w14:paraId="5E8F1181" w14:textId="77777777" w:rsidTr="00F25A30">
        <w:trPr>
          <w:trHeight w:val="233"/>
        </w:trPr>
        <w:tc>
          <w:tcPr>
            <w:tcW w:w="2835" w:type="dxa"/>
            <w:vMerge/>
            <w:tcBorders>
              <w:bottom w:val="single" w:sz="4" w:space="0" w:color="auto"/>
            </w:tcBorders>
            <w:shd w:val="clear" w:color="auto" w:fill="D9D9D9" w:themeFill="background1" w:themeFillShade="D9"/>
          </w:tcPr>
          <w:p w14:paraId="162362A9" w14:textId="77777777" w:rsidR="00047FE9" w:rsidRPr="00CF6549" w:rsidRDefault="00047FE9" w:rsidP="00F25A30">
            <w:pPr>
              <w:jc w:val="center"/>
              <w:rPr>
                <w:rFonts w:ascii="Times New Roman" w:hAnsi="Times New Roman" w:cs="Times New Roman"/>
                <w:b/>
                <w:bCs/>
                <w:color w:val="000000"/>
                <w:sz w:val="20"/>
                <w:szCs w:val="20"/>
              </w:rPr>
            </w:pPr>
          </w:p>
        </w:tc>
        <w:tc>
          <w:tcPr>
            <w:tcW w:w="3544" w:type="dxa"/>
            <w:tcBorders>
              <w:bottom w:val="single" w:sz="4" w:space="0" w:color="auto"/>
            </w:tcBorders>
            <w:shd w:val="clear" w:color="auto" w:fill="D9D9D9" w:themeFill="background1" w:themeFillShade="D9"/>
          </w:tcPr>
          <w:p w14:paraId="668CB7CC" w14:textId="77777777" w:rsidR="00047FE9" w:rsidRPr="00CF6549" w:rsidRDefault="00047FE9" w:rsidP="00F25A30">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кг</w:t>
            </w:r>
          </w:p>
        </w:tc>
        <w:tc>
          <w:tcPr>
            <w:tcW w:w="3260" w:type="dxa"/>
            <w:tcBorders>
              <w:bottom w:val="single" w:sz="4" w:space="0" w:color="auto"/>
            </w:tcBorders>
            <w:shd w:val="clear" w:color="auto" w:fill="D9D9D9" w:themeFill="background1" w:themeFillShade="D9"/>
          </w:tcPr>
          <w:p w14:paraId="3F73F51C" w14:textId="77777777" w:rsidR="00047FE9" w:rsidRPr="00CF6549" w:rsidRDefault="00047FE9" w:rsidP="00F25A30">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л</w:t>
            </w:r>
          </w:p>
        </w:tc>
      </w:tr>
      <w:tr w:rsidR="00047FE9" w:rsidRPr="00CF6549" w14:paraId="58EC9D49" w14:textId="77777777" w:rsidTr="00F25A30">
        <w:tc>
          <w:tcPr>
            <w:tcW w:w="2835" w:type="dxa"/>
          </w:tcPr>
          <w:p w14:paraId="319F7601" w14:textId="77777777" w:rsidR="00047FE9" w:rsidRPr="00CF6549" w:rsidRDefault="00047FE9" w:rsidP="00891098">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Твердые:</w:t>
            </w:r>
          </w:p>
        </w:tc>
        <w:tc>
          <w:tcPr>
            <w:tcW w:w="3544" w:type="dxa"/>
          </w:tcPr>
          <w:p w14:paraId="4D7ECCAB" w14:textId="77777777" w:rsidR="00047FE9" w:rsidRPr="00CF6549" w:rsidRDefault="00047FE9" w:rsidP="00891098">
            <w:pPr>
              <w:autoSpaceDE w:val="0"/>
              <w:autoSpaceDN w:val="0"/>
              <w:adjustRightInd w:val="0"/>
              <w:outlineLvl w:val="0"/>
              <w:rPr>
                <w:rFonts w:ascii="Times New Roman" w:hAnsi="Times New Roman" w:cs="Times New Roman"/>
                <w:bCs/>
                <w:sz w:val="20"/>
                <w:szCs w:val="20"/>
              </w:rPr>
            </w:pPr>
          </w:p>
        </w:tc>
        <w:tc>
          <w:tcPr>
            <w:tcW w:w="3260" w:type="dxa"/>
          </w:tcPr>
          <w:p w14:paraId="147EA0D4" w14:textId="77777777" w:rsidR="00047FE9" w:rsidRPr="00CF6549" w:rsidRDefault="00047FE9" w:rsidP="00891098">
            <w:pPr>
              <w:autoSpaceDE w:val="0"/>
              <w:autoSpaceDN w:val="0"/>
              <w:adjustRightInd w:val="0"/>
              <w:rPr>
                <w:rFonts w:ascii="Times New Roman" w:hAnsi="Times New Roman" w:cs="Times New Roman"/>
                <w:bCs/>
                <w:sz w:val="20"/>
                <w:szCs w:val="20"/>
              </w:rPr>
            </w:pPr>
          </w:p>
        </w:tc>
      </w:tr>
      <w:tr w:rsidR="00047FE9" w:rsidRPr="00CF6549" w14:paraId="31CD572F" w14:textId="77777777" w:rsidTr="00F25A30">
        <w:tc>
          <w:tcPr>
            <w:tcW w:w="2835" w:type="dxa"/>
          </w:tcPr>
          <w:p w14:paraId="085AE32C" w14:textId="77777777" w:rsidR="00047FE9" w:rsidRPr="00CF6549" w:rsidRDefault="00047FE9" w:rsidP="00891098">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от жилых зданий, оборудованных водопроводом, канализацией, центральным отоплением и газом</w:t>
            </w:r>
          </w:p>
        </w:tc>
        <w:tc>
          <w:tcPr>
            <w:tcW w:w="3544" w:type="dxa"/>
          </w:tcPr>
          <w:p w14:paraId="21C9C6CF"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190  </w:t>
            </w:r>
          </w:p>
        </w:tc>
        <w:tc>
          <w:tcPr>
            <w:tcW w:w="3260" w:type="dxa"/>
          </w:tcPr>
          <w:p w14:paraId="54DCB30A"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900  </w:t>
            </w:r>
          </w:p>
        </w:tc>
      </w:tr>
      <w:tr w:rsidR="00047FE9" w:rsidRPr="00CF6549" w14:paraId="58886EBA" w14:textId="77777777" w:rsidTr="00F25A30">
        <w:tc>
          <w:tcPr>
            <w:tcW w:w="2835" w:type="dxa"/>
          </w:tcPr>
          <w:p w14:paraId="2D9663AB" w14:textId="77777777" w:rsidR="00047FE9" w:rsidRPr="00CF6549" w:rsidRDefault="00047FE9" w:rsidP="00891098">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от прочих жилых зданий</w:t>
            </w:r>
          </w:p>
        </w:tc>
        <w:tc>
          <w:tcPr>
            <w:tcW w:w="3544" w:type="dxa"/>
          </w:tcPr>
          <w:p w14:paraId="7D7A566F"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300  </w:t>
            </w:r>
          </w:p>
        </w:tc>
        <w:tc>
          <w:tcPr>
            <w:tcW w:w="3260" w:type="dxa"/>
          </w:tcPr>
          <w:p w14:paraId="5952CCD2"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1100  </w:t>
            </w:r>
          </w:p>
        </w:tc>
      </w:tr>
      <w:tr w:rsidR="00047FE9" w:rsidRPr="00CF6549" w14:paraId="6DAC3997" w14:textId="77777777" w:rsidTr="00F25A30">
        <w:tc>
          <w:tcPr>
            <w:tcW w:w="2835" w:type="dxa"/>
          </w:tcPr>
          <w:p w14:paraId="050CB8A1" w14:textId="77777777" w:rsidR="00047FE9" w:rsidRPr="00CF6549" w:rsidRDefault="00047FE9" w:rsidP="00891098">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Общее количество по городу с учетом общественных зданий</w:t>
            </w:r>
          </w:p>
        </w:tc>
        <w:tc>
          <w:tcPr>
            <w:tcW w:w="3544" w:type="dxa"/>
          </w:tcPr>
          <w:p w14:paraId="5413B0E9"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280  </w:t>
            </w:r>
          </w:p>
        </w:tc>
        <w:tc>
          <w:tcPr>
            <w:tcW w:w="3260" w:type="dxa"/>
          </w:tcPr>
          <w:p w14:paraId="1276ABDF"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1400  </w:t>
            </w:r>
          </w:p>
        </w:tc>
      </w:tr>
      <w:tr w:rsidR="000834B1" w:rsidRPr="00CF6549" w14:paraId="20B0F857" w14:textId="77777777" w:rsidTr="000834B1">
        <w:tc>
          <w:tcPr>
            <w:tcW w:w="2835" w:type="dxa"/>
          </w:tcPr>
          <w:p w14:paraId="032A3CD0" w14:textId="77777777" w:rsidR="000834B1" w:rsidRPr="00CF6549" w:rsidRDefault="000834B1" w:rsidP="000834B1">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Жидкие из выгребов (при отсутствии канализации)</w:t>
            </w:r>
          </w:p>
        </w:tc>
        <w:tc>
          <w:tcPr>
            <w:tcW w:w="3544" w:type="dxa"/>
            <w:shd w:val="clear" w:color="auto" w:fill="auto"/>
          </w:tcPr>
          <w:p w14:paraId="066B9ADC" w14:textId="4EE86DDC" w:rsidR="000834B1" w:rsidRPr="00CF6549" w:rsidRDefault="000834B1" w:rsidP="000834B1">
            <w:pPr>
              <w:autoSpaceDE w:val="0"/>
              <w:autoSpaceDN w:val="0"/>
              <w:adjustRightInd w:val="0"/>
              <w:jc w:val="center"/>
              <w:rPr>
                <w:rFonts w:ascii="Times New Roman" w:hAnsi="Times New Roman" w:cs="Times New Roman"/>
                <w:bCs/>
                <w:sz w:val="20"/>
                <w:szCs w:val="20"/>
              </w:rPr>
            </w:pPr>
            <w:r w:rsidRPr="00B37263">
              <w:rPr>
                <w:rFonts w:ascii="Times New Roman" w:hAnsi="Times New Roman" w:cs="Times New Roman"/>
                <w:bCs/>
                <w:sz w:val="20"/>
                <w:szCs w:val="20"/>
              </w:rPr>
              <w:t>Не нормируется</w:t>
            </w:r>
          </w:p>
        </w:tc>
        <w:tc>
          <w:tcPr>
            <w:tcW w:w="3260" w:type="dxa"/>
          </w:tcPr>
          <w:p w14:paraId="69208C3D" w14:textId="77777777" w:rsidR="000834B1" w:rsidRPr="00CF6549" w:rsidRDefault="000834B1" w:rsidP="000834B1">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2000  </w:t>
            </w:r>
          </w:p>
        </w:tc>
      </w:tr>
      <w:tr w:rsidR="000834B1" w:rsidRPr="00CF6549" w14:paraId="62D04824" w14:textId="77777777" w:rsidTr="00F25A30">
        <w:tc>
          <w:tcPr>
            <w:tcW w:w="2835" w:type="dxa"/>
          </w:tcPr>
          <w:p w14:paraId="4033D349" w14:textId="77777777" w:rsidR="000834B1" w:rsidRPr="00CF6549" w:rsidRDefault="000834B1" w:rsidP="000834B1">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Смет с 1 квадратного метра твердых покрытий улиц, площадей и парков</w:t>
            </w:r>
          </w:p>
        </w:tc>
        <w:tc>
          <w:tcPr>
            <w:tcW w:w="3544" w:type="dxa"/>
          </w:tcPr>
          <w:p w14:paraId="1F3D5B68" w14:textId="77777777" w:rsidR="000834B1" w:rsidRPr="00CF6549" w:rsidRDefault="000834B1" w:rsidP="000834B1">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5  </w:t>
            </w:r>
          </w:p>
        </w:tc>
        <w:tc>
          <w:tcPr>
            <w:tcW w:w="3260" w:type="dxa"/>
          </w:tcPr>
          <w:p w14:paraId="0FE86DFD" w14:textId="77777777" w:rsidR="000834B1" w:rsidRPr="00CF6549" w:rsidRDefault="000834B1" w:rsidP="000834B1">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8  </w:t>
            </w:r>
          </w:p>
        </w:tc>
      </w:tr>
      <w:tr w:rsidR="000834B1" w:rsidRPr="00CF6549" w14:paraId="3D835FB1" w14:textId="77777777" w:rsidTr="00F25A30">
        <w:trPr>
          <w:trHeight w:val="101"/>
        </w:trPr>
        <w:tc>
          <w:tcPr>
            <w:tcW w:w="9639" w:type="dxa"/>
            <w:gridSpan w:val="3"/>
            <w:shd w:val="clear" w:color="auto" w:fill="F2F2F2" w:themeFill="background1" w:themeFillShade="F2"/>
          </w:tcPr>
          <w:p w14:paraId="55D67779" w14:textId="77777777" w:rsidR="000834B1" w:rsidRPr="00F25A30" w:rsidRDefault="000834B1" w:rsidP="000834B1">
            <w:pPr>
              <w:rPr>
                <w:rFonts w:ascii="Times New Roman" w:eastAsia="Calibri" w:hAnsi="Times New Roman" w:cs="Times New Roman"/>
                <w:sz w:val="20"/>
                <w:szCs w:val="20"/>
              </w:rPr>
            </w:pPr>
            <w:r w:rsidRPr="00F25A30">
              <w:rPr>
                <w:rFonts w:ascii="Times New Roman" w:eastAsia="Calibri" w:hAnsi="Times New Roman" w:cs="Times New Roman"/>
                <w:sz w:val="20"/>
                <w:szCs w:val="20"/>
              </w:rPr>
              <w:t>Примечания:</w:t>
            </w:r>
          </w:p>
          <w:p w14:paraId="6B6C86FC" w14:textId="3FB597EB" w:rsidR="000834B1" w:rsidRPr="00CF6549" w:rsidRDefault="000834B1" w:rsidP="000834B1">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Размеры земельных участков для размещения предприятий по промышленной переработке твердых бытовых отходов принимаются в соответствии с Таблицей 62 РНГП, утвержденных Приказом Департамента по архитектуре и градостроительству Краснодарского края от 16</w:t>
            </w:r>
            <w:r w:rsidRPr="00F25A30">
              <w:rPr>
                <w:rFonts w:ascii="Times New Roman" w:hAnsi="Times New Roman" w:cs="Times New Roman"/>
                <w:bCs/>
                <w:color w:val="000000"/>
                <w:sz w:val="20"/>
                <w:szCs w:val="20"/>
              </w:rPr>
              <w:t xml:space="preserve"> апреля </w:t>
            </w:r>
            <w:r w:rsidRPr="00CF6549">
              <w:rPr>
                <w:rFonts w:ascii="Times New Roman" w:hAnsi="Times New Roman" w:cs="Times New Roman"/>
                <w:bCs/>
                <w:color w:val="000000"/>
                <w:sz w:val="20"/>
                <w:szCs w:val="20"/>
              </w:rPr>
              <w:t xml:space="preserve">2015 </w:t>
            </w:r>
            <w:r w:rsidRPr="00F25A30">
              <w:rPr>
                <w:rFonts w:ascii="Times New Roman" w:hAnsi="Times New Roman" w:cs="Times New Roman"/>
                <w:bCs/>
                <w:color w:val="000000"/>
                <w:sz w:val="20"/>
                <w:szCs w:val="20"/>
              </w:rPr>
              <w:t>г. №</w:t>
            </w:r>
            <w:r w:rsidRPr="00CF6549">
              <w:rPr>
                <w:rFonts w:ascii="Times New Roman" w:hAnsi="Times New Roman" w:cs="Times New Roman"/>
                <w:bCs/>
                <w:color w:val="000000"/>
                <w:sz w:val="20"/>
                <w:szCs w:val="20"/>
              </w:rPr>
              <w:t xml:space="preserve"> 78 (</w:t>
            </w:r>
            <w:r w:rsidR="00E87148" w:rsidRPr="00E87148">
              <w:rPr>
                <w:rFonts w:ascii="Times New Roman" w:hAnsi="Times New Roman" w:cs="Times New Roman"/>
                <w:bCs/>
                <w:color w:val="000000"/>
                <w:sz w:val="20"/>
                <w:szCs w:val="20"/>
              </w:rPr>
              <w:t>ред. от 31 августа 2023 г</w:t>
            </w:r>
            <w:r w:rsidRPr="00F25A30">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 xml:space="preserve">) </w:t>
            </w:r>
            <w:r w:rsidRPr="00F25A30">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Об утверждении нормативов градостроительного проектирования Краснодарского края</w:t>
            </w:r>
            <w:r w:rsidRPr="00F25A30">
              <w:rPr>
                <w:rFonts w:ascii="Times New Roman" w:hAnsi="Times New Roman" w:cs="Times New Roman"/>
                <w:bCs/>
                <w:color w:val="000000"/>
                <w:sz w:val="20"/>
                <w:szCs w:val="20"/>
              </w:rPr>
              <w:t>».</w:t>
            </w:r>
          </w:p>
        </w:tc>
      </w:tr>
      <w:tr w:rsidR="000834B1" w:rsidRPr="00CF6549" w14:paraId="3D91C76A" w14:textId="77777777" w:rsidTr="00F25A30">
        <w:trPr>
          <w:trHeight w:val="2273"/>
        </w:trPr>
        <w:tc>
          <w:tcPr>
            <w:tcW w:w="9639" w:type="dxa"/>
            <w:gridSpan w:val="3"/>
            <w:tcBorders>
              <w:bottom w:val="single" w:sz="4" w:space="0" w:color="auto"/>
            </w:tcBorders>
            <w:shd w:val="clear" w:color="auto" w:fill="F2F2F2" w:themeFill="background1" w:themeFillShade="F2"/>
          </w:tcPr>
          <w:p w14:paraId="73FAE3BD" w14:textId="5E2C7F62" w:rsidR="000834B1" w:rsidRPr="00CF6549" w:rsidRDefault="000834B1" w:rsidP="000834B1">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14:paraId="7AFFACB6" w14:textId="7D618A8A" w:rsidR="000834B1" w:rsidRPr="00CF6549" w:rsidRDefault="000834B1" w:rsidP="000834B1">
            <w:pPr>
              <w:jc w:val="both"/>
              <w:rPr>
                <w:rFonts w:ascii="Times New Roman" w:hAnsi="Times New Roman" w:cs="Times New Roman"/>
                <w:b/>
                <w:bCs/>
                <w:color w:val="000000"/>
                <w:sz w:val="20"/>
                <w:szCs w:val="20"/>
              </w:rPr>
            </w:pPr>
            <w:r w:rsidRPr="00CF6549">
              <w:rPr>
                <w:rFonts w:ascii="Times New Roman" w:hAnsi="Times New Roman" w:cs="Times New Roman"/>
                <w:bCs/>
                <w:color w:val="000000"/>
                <w:sz w:val="20"/>
                <w:szCs w:val="20"/>
              </w:rPr>
              <w:t>Размещение полигонов ТКО необходимо осуществлять в соответствии с разделом 8.4 «Зоны размещения полигонов для твердых коммунальных отходов» п.п.8.4.1 – 8.4.14</w:t>
            </w:r>
            <w:r>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 xml:space="preserve"> РНГП, утвержденных Приказом Департамента по архитектуре и градостроительству Краснодарского края от 16</w:t>
            </w:r>
            <w:r w:rsidRPr="00F25A30">
              <w:rPr>
                <w:rFonts w:ascii="Times New Roman" w:hAnsi="Times New Roman" w:cs="Times New Roman"/>
                <w:bCs/>
                <w:color w:val="000000"/>
                <w:sz w:val="20"/>
                <w:szCs w:val="20"/>
              </w:rPr>
              <w:t xml:space="preserve"> апреля </w:t>
            </w:r>
            <w:r w:rsidRPr="00CF6549">
              <w:rPr>
                <w:rFonts w:ascii="Times New Roman" w:hAnsi="Times New Roman" w:cs="Times New Roman"/>
                <w:bCs/>
                <w:color w:val="000000"/>
                <w:sz w:val="20"/>
                <w:szCs w:val="20"/>
              </w:rPr>
              <w:t xml:space="preserve">2015 </w:t>
            </w:r>
            <w:r w:rsidRPr="00F25A30">
              <w:rPr>
                <w:rFonts w:ascii="Times New Roman" w:hAnsi="Times New Roman" w:cs="Times New Roman"/>
                <w:bCs/>
                <w:color w:val="000000"/>
                <w:sz w:val="20"/>
                <w:szCs w:val="20"/>
              </w:rPr>
              <w:t>г. №</w:t>
            </w:r>
            <w:r w:rsidRPr="00CF6549">
              <w:rPr>
                <w:rFonts w:ascii="Times New Roman" w:hAnsi="Times New Roman" w:cs="Times New Roman"/>
                <w:bCs/>
                <w:color w:val="000000"/>
                <w:sz w:val="20"/>
                <w:szCs w:val="20"/>
              </w:rPr>
              <w:t xml:space="preserve"> 78 (</w:t>
            </w:r>
            <w:r w:rsidR="00E87148" w:rsidRPr="00E87148">
              <w:rPr>
                <w:rFonts w:ascii="Times New Roman" w:hAnsi="Times New Roman" w:cs="Times New Roman"/>
                <w:bCs/>
                <w:color w:val="000000"/>
                <w:sz w:val="20"/>
                <w:szCs w:val="20"/>
              </w:rPr>
              <w:t>ред. от 31 августа 2023 г</w:t>
            </w:r>
            <w:r w:rsidRPr="00F25A30">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 xml:space="preserve">) </w:t>
            </w:r>
            <w:r w:rsidRPr="00F25A30">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Об утверждении нормативов градостроительного проектирования Краснодарского края</w:t>
            </w:r>
            <w:r w:rsidRPr="00F25A30">
              <w:rPr>
                <w:rFonts w:ascii="Times New Roman" w:hAnsi="Times New Roman" w:cs="Times New Roman"/>
                <w:bCs/>
                <w:color w:val="000000"/>
                <w:sz w:val="20"/>
                <w:szCs w:val="20"/>
              </w:rPr>
              <w:t>».</w:t>
            </w:r>
          </w:p>
        </w:tc>
      </w:tr>
    </w:tbl>
    <w:p w14:paraId="7EC39EEE" w14:textId="77777777" w:rsidR="00047FE9" w:rsidRDefault="00047FE9" w:rsidP="005638F1">
      <w:pPr>
        <w:spacing w:after="0" w:line="240" w:lineRule="auto"/>
        <w:ind w:firstLine="709"/>
        <w:jc w:val="both"/>
        <w:rPr>
          <w:rFonts w:ascii="Times New Roman" w:hAnsi="Times New Roman" w:cs="Times New Roman"/>
          <w:bCs/>
          <w:sz w:val="28"/>
          <w:szCs w:val="28"/>
          <w:lang w:bidi="ru-RU"/>
        </w:rPr>
      </w:pPr>
    </w:p>
    <w:bookmarkEnd w:id="8"/>
    <w:p w14:paraId="3C02A510" w14:textId="040DDED0" w:rsidR="00FF1C83" w:rsidRDefault="00FF1C83" w:rsidP="005638F1">
      <w:pPr>
        <w:spacing w:after="0" w:line="240" w:lineRule="auto"/>
        <w:ind w:firstLine="709"/>
        <w:jc w:val="both"/>
        <w:rPr>
          <w:rFonts w:ascii="Times New Roman" w:hAnsi="Times New Roman" w:cs="Times New Roman"/>
          <w:b/>
          <w:sz w:val="28"/>
          <w:szCs w:val="28"/>
          <w:lang w:bidi="ru-RU"/>
        </w:rPr>
      </w:pPr>
      <w:r w:rsidRPr="00F25A30">
        <w:rPr>
          <w:rFonts w:ascii="Times New Roman" w:hAnsi="Times New Roman" w:cs="Times New Roman"/>
          <w:b/>
          <w:sz w:val="28"/>
          <w:szCs w:val="28"/>
          <w:lang w:bidi="ru-RU"/>
        </w:rPr>
        <w:t>1.2.8. Объекты местного значения в области содержания мест захоронения, организация ритуальных услуг</w:t>
      </w:r>
    </w:p>
    <w:p w14:paraId="232986FD" w14:textId="77777777" w:rsidR="00AC5D9C" w:rsidRPr="00F25A30" w:rsidRDefault="00AC5D9C" w:rsidP="005638F1">
      <w:pPr>
        <w:spacing w:after="0" w:line="240" w:lineRule="auto"/>
        <w:ind w:firstLine="709"/>
        <w:jc w:val="both"/>
        <w:rPr>
          <w:rFonts w:ascii="Times New Roman" w:hAnsi="Times New Roman" w:cs="Times New Roman"/>
          <w:b/>
          <w:sz w:val="28"/>
          <w:szCs w:val="28"/>
          <w:lang w:bidi="ru-RU"/>
        </w:rPr>
      </w:pPr>
    </w:p>
    <w:p w14:paraId="204CC925" w14:textId="6A4FD94D"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9</w:t>
      </w:r>
    </w:p>
    <w:p w14:paraId="19CD0A8E" w14:textId="0B2C5EF2" w:rsidR="00FF1C83" w:rsidRDefault="00FF1C83" w:rsidP="005638F1">
      <w:pPr>
        <w:spacing w:after="0" w:line="240" w:lineRule="auto"/>
        <w:ind w:firstLine="709"/>
        <w:jc w:val="both"/>
        <w:rPr>
          <w:rFonts w:ascii="Times New Roman" w:hAnsi="Times New Roman" w:cs="Times New Roman"/>
          <w:bCs/>
          <w:sz w:val="28"/>
          <w:szCs w:val="28"/>
          <w:lang w:bidi="ru-RU"/>
        </w:rPr>
      </w:pPr>
    </w:p>
    <w:p w14:paraId="54F6C896" w14:textId="77777777" w:rsidR="00AC5D9C" w:rsidRPr="00AC5D9C" w:rsidRDefault="00AC5D9C" w:rsidP="00AC5D9C">
      <w:pPr>
        <w:spacing w:after="0" w:line="240" w:lineRule="auto"/>
        <w:jc w:val="center"/>
        <w:rPr>
          <w:rFonts w:ascii="Times New Roman" w:hAnsi="Times New Roman" w:cs="Times New Roman"/>
          <w:b/>
          <w:bCs/>
          <w:iCs/>
          <w:sz w:val="24"/>
          <w:szCs w:val="24"/>
          <w:lang w:bidi="ru-RU"/>
        </w:rPr>
      </w:pPr>
      <w:r w:rsidRPr="00AC5D9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содержания мест захоронения, организация ритуальных услуг</w:t>
      </w:r>
    </w:p>
    <w:p w14:paraId="4C56D175" w14:textId="77777777" w:rsidR="00AC5D9C" w:rsidRDefault="00AC5D9C"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552"/>
        <w:gridCol w:w="1276"/>
        <w:gridCol w:w="1984"/>
        <w:gridCol w:w="1629"/>
        <w:gridCol w:w="2198"/>
      </w:tblGrid>
      <w:tr w:rsidR="00F25A30" w:rsidRPr="00CF6549" w14:paraId="06C8A7C7" w14:textId="77777777" w:rsidTr="00D87204">
        <w:trPr>
          <w:trHeight w:val="481"/>
        </w:trPr>
        <w:tc>
          <w:tcPr>
            <w:tcW w:w="2552" w:type="dxa"/>
            <w:shd w:val="clear" w:color="auto" w:fill="D9D9D9" w:themeFill="background1" w:themeFillShade="D9"/>
          </w:tcPr>
          <w:p w14:paraId="77179349" w14:textId="77777777" w:rsidR="00F25A30" w:rsidRPr="00CF6549" w:rsidRDefault="00F25A30" w:rsidP="00D87204">
            <w:pPr>
              <w:jc w:val="center"/>
              <w:rPr>
                <w:rFonts w:ascii="Times New Roman" w:eastAsia="Calibri" w:hAnsi="Times New Roman" w:cs="Times New Roman"/>
                <w:b/>
                <w:sz w:val="20"/>
                <w:szCs w:val="20"/>
              </w:rPr>
            </w:pPr>
            <w:bookmarkStart w:id="9" w:name="_Hlk109893339"/>
            <w:r w:rsidRPr="00CF6549">
              <w:rPr>
                <w:rFonts w:ascii="Times New Roman" w:eastAsia="Calibri" w:hAnsi="Times New Roman" w:cs="Times New Roman"/>
                <w:b/>
                <w:sz w:val="20"/>
                <w:szCs w:val="20"/>
              </w:rPr>
              <w:t>Наименование вида объекта</w:t>
            </w:r>
          </w:p>
        </w:tc>
        <w:tc>
          <w:tcPr>
            <w:tcW w:w="1276" w:type="dxa"/>
            <w:shd w:val="clear" w:color="auto" w:fill="D9D9D9" w:themeFill="background1" w:themeFillShade="D9"/>
          </w:tcPr>
          <w:p w14:paraId="5E7A546C" w14:textId="1C63E630" w:rsidR="00F25A30" w:rsidRPr="00CF6549" w:rsidRDefault="00F25A30" w:rsidP="00D87204">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Ед</w:t>
            </w:r>
            <w:r w:rsidR="00D87204">
              <w:rPr>
                <w:rFonts w:ascii="Times New Roman" w:eastAsia="Calibri" w:hAnsi="Times New Roman" w:cs="Times New Roman"/>
                <w:b/>
                <w:sz w:val="20"/>
                <w:szCs w:val="20"/>
              </w:rPr>
              <w:t xml:space="preserve">иница </w:t>
            </w:r>
            <w:r w:rsidRPr="00CF6549">
              <w:rPr>
                <w:rFonts w:ascii="Times New Roman" w:eastAsia="Calibri" w:hAnsi="Times New Roman" w:cs="Times New Roman"/>
                <w:b/>
                <w:sz w:val="20"/>
                <w:szCs w:val="20"/>
              </w:rPr>
              <w:t>измер</w:t>
            </w:r>
            <w:r w:rsidR="00D87204">
              <w:rPr>
                <w:rFonts w:ascii="Times New Roman" w:eastAsia="Calibri" w:hAnsi="Times New Roman" w:cs="Times New Roman"/>
                <w:b/>
                <w:sz w:val="20"/>
                <w:szCs w:val="20"/>
              </w:rPr>
              <w:t>ения</w:t>
            </w:r>
          </w:p>
        </w:tc>
        <w:tc>
          <w:tcPr>
            <w:tcW w:w="1984" w:type="dxa"/>
            <w:shd w:val="clear" w:color="auto" w:fill="D9D9D9" w:themeFill="background1" w:themeFillShade="D9"/>
          </w:tcPr>
          <w:p w14:paraId="1605ABA6" w14:textId="77777777" w:rsidR="00F25A30" w:rsidRPr="00CF6549" w:rsidRDefault="00F25A30" w:rsidP="00D87204">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Расчетный показатель минимально допустимого уровня обеспеченности объектами на 1000 жителей</w:t>
            </w:r>
          </w:p>
        </w:tc>
        <w:tc>
          <w:tcPr>
            <w:tcW w:w="1629" w:type="dxa"/>
            <w:shd w:val="clear" w:color="auto" w:fill="D9D9D9" w:themeFill="background1" w:themeFillShade="D9"/>
          </w:tcPr>
          <w:p w14:paraId="7296AECE" w14:textId="77777777" w:rsidR="00F25A30" w:rsidRPr="00CF6549" w:rsidRDefault="00F25A30" w:rsidP="00D87204">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Размер земельного участка</w:t>
            </w:r>
          </w:p>
        </w:tc>
        <w:tc>
          <w:tcPr>
            <w:tcW w:w="2198" w:type="dxa"/>
            <w:shd w:val="clear" w:color="auto" w:fill="D9D9D9" w:themeFill="background1" w:themeFillShade="D9"/>
          </w:tcPr>
          <w:p w14:paraId="19BD1B2F" w14:textId="77777777" w:rsidR="00F25A30" w:rsidRPr="00CF6549" w:rsidRDefault="00F25A30" w:rsidP="00D87204">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Расчетный показатель максимально допустимого уровня доступности</w:t>
            </w:r>
          </w:p>
        </w:tc>
      </w:tr>
      <w:tr w:rsidR="00F25A30" w:rsidRPr="00CF6549" w14:paraId="354721F3" w14:textId="77777777" w:rsidTr="00D87204">
        <w:trPr>
          <w:trHeight w:val="893"/>
        </w:trPr>
        <w:tc>
          <w:tcPr>
            <w:tcW w:w="2552" w:type="dxa"/>
            <w:shd w:val="clear" w:color="auto" w:fill="F2F2F2" w:themeFill="background1" w:themeFillShade="F2"/>
          </w:tcPr>
          <w:p w14:paraId="5AD93EA1"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Места захоронения</w:t>
            </w:r>
          </w:p>
          <w:p w14:paraId="5B448F50"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Места на кладбищах, доступные к захоронению для кладбищ традиционного </w:t>
            </w:r>
            <w:r w:rsidRPr="00CF6549">
              <w:rPr>
                <w:rFonts w:ascii="Times New Roman" w:eastAsia="Calibri" w:hAnsi="Times New Roman" w:cs="Times New Roman"/>
                <w:sz w:val="20"/>
                <w:szCs w:val="20"/>
              </w:rPr>
              <w:lastRenderedPageBreak/>
              <w:t>захоронения;</w:t>
            </w:r>
          </w:p>
        </w:tc>
        <w:tc>
          <w:tcPr>
            <w:tcW w:w="1276" w:type="dxa"/>
            <w:vMerge w:val="restart"/>
          </w:tcPr>
          <w:p w14:paraId="703ACE52"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га</w:t>
            </w:r>
          </w:p>
        </w:tc>
        <w:tc>
          <w:tcPr>
            <w:tcW w:w="1984" w:type="dxa"/>
          </w:tcPr>
          <w:p w14:paraId="1B0A0CF6"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0,24 га  </w:t>
            </w:r>
          </w:p>
        </w:tc>
        <w:tc>
          <w:tcPr>
            <w:tcW w:w="1629" w:type="dxa"/>
            <w:vMerge w:val="restart"/>
          </w:tcPr>
          <w:p w14:paraId="6BA005DE"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По заданию на проектирование</w:t>
            </w:r>
          </w:p>
        </w:tc>
        <w:tc>
          <w:tcPr>
            <w:tcW w:w="2198" w:type="dxa"/>
            <w:vMerge w:val="restart"/>
          </w:tcPr>
          <w:p w14:paraId="750E00F1"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F25A30" w:rsidRPr="00CF6549" w14:paraId="1E270BA7" w14:textId="77777777" w:rsidTr="00D87204">
        <w:trPr>
          <w:trHeight w:val="740"/>
        </w:trPr>
        <w:tc>
          <w:tcPr>
            <w:tcW w:w="2552" w:type="dxa"/>
            <w:shd w:val="clear" w:color="auto" w:fill="F2F2F2" w:themeFill="background1" w:themeFillShade="F2"/>
          </w:tcPr>
          <w:p w14:paraId="04EE3F9F"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места, доступные для захоронения урнами; колумбарий, кладбищ урновых захоронений после кремации</w:t>
            </w:r>
          </w:p>
        </w:tc>
        <w:tc>
          <w:tcPr>
            <w:tcW w:w="1276" w:type="dxa"/>
            <w:vMerge/>
          </w:tcPr>
          <w:p w14:paraId="430B7028" w14:textId="77777777" w:rsidR="00F25A30" w:rsidRPr="00CF6549" w:rsidRDefault="00F25A30" w:rsidP="00891098">
            <w:pPr>
              <w:rPr>
                <w:rFonts w:ascii="Times New Roman" w:eastAsia="Calibri" w:hAnsi="Times New Roman" w:cs="Times New Roman"/>
                <w:sz w:val="20"/>
                <w:szCs w:val="20"/>
              </w:rPr>
            </w:pPr>
          </w:p>
        </w:tc>
        <w:tc>
          <w:tcPr>
            <w:tcW w:w="1984" w:type="dxa"/>
          </w:tcPr>
          <w:p w14:paraId="28DA8D9E"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0,02 га  </w:t>
            </w:r>
          </w:p>
        </w:tc>
        <w:tc>
          <w:tcPr>
            <w:tcW w:w="1629" w:type="dxa"/>
            <w:vMerge/>
          </w:tcPr>
          <w:p w14:paraId="6377AD21" w14:textId="77777777" w:rsidR="00F25A30" w:rsidRPr="00CF6549" w:rsidRDefault="00F25A30" w:rsidP="00891098">
            <w:pPr>
              <w:rPr>
                <w:rFonts w:ascii="Times New Roman" w:eastAsia="Calibri" w:hAnsi="Times New Roman" w:cs="Times New Roman"/>
                <w:sz w:val="20"/>
                <w:szCs w:val="20"/>
              </w:rPr>
            </w:pPr>
          </w:p>
        </w:tc>
        <w:tc>
          <w:tcPr>
            <w:tcW w:w="2198" w:type="dxa"/>
            <w:vMerge/>
          </w:tcPr>
          <w:p w14:paraId="0139B6D0" w14:textId="77777777" w:rsidR="00F25A30" w:rsidRPr="00CF6549" w:rsidRDefault="00F25A30" w:rsidP="00891098">
            <w:pPr>
              <w:rPr>
                <w:rFonts w:ascii="Times New Roman" w:eastAsia="Calibri" w:hAnsi="Times New Roman" w:cs="Times New Roman"/>
                <w:sz w:val="20"/>
                <w:szCs w:val="20"/>
              </w:rPr>
            </w:pPr>
          </w:p>
        </w:tc>
      </w:tr>
      <w:tr w:rsidR="00F25A30" w:rsidRPr="00CF6549" w14:paraId="6EB85072" w14:textId="77777777" w:rsidTr="00D87204">
        <w:trPr>
          <w:trHeight w:val="142"/>
        </w:trPr>
        <w:tc>
          <w:tcPr>
            <w:tcW w:w="9639" w:type="dxa"/>
            <w:gridSpan w:val="5"/>
            <w:shd w:val="clear" w:color="auto" w:fill="F2F2F2" w:themeFill="background1" w:themeFillShade="F2"/>
          </w:tcPr>
          <w:p w14:paraId="475A4FE8" w14:textId="67DF4163" w:rsidR="00F25A30" w:rsidRPr="00CF6549" w:rsidRDefault="00F25A30" w:rsidP="00891098">
            <w:pPr>
              <w:jc w:val="both"/>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Размещение, расширение и реконструкция кладбищ, зданий и сооружений похоронного назначения осуществляются в соответствии с разделом 8.2 п.п.8.2.1-8.2.18 </w:t>
            </w:r>
            <w:r w:rsidR="00D87204" w:rsidRPr="00CF6549">
              <w:rPr>
                <w:rFonts w:ascii="Times New Roman" w:eastAsia="Calibri" w:hAnsi="Times New Roman" w:cs="Times New Roman"/>
                <w:bCs/>
                <w:sz w:val="20"/>
                <w:szCs w:val="20"/>
              </w:rPr>
              <w:t>РНГП, утвержденных Приказом Департамента по архитектуре и градостроительству Краснодарского края от 16</w:t>
            </w:r>
            <w:r w:rsidR="00D87204" w:rsidRPr="00D87204">
              <w:rPr>
                <w:rFonts w:ascii="Times New Roman" w:eastAsia="Calibri" w:hAnsi="Times New Roman" w:cs="Times New Roman"/>
                <w:bCs/>
                <w:sz w:val="20"/>
                <w:szCs w:val="20"/>
              </w:rPr>
              <w:t xml:space="preserve"> апреля </w:t>
            </w:r>
            <w:r w:rsidR="00D87204" w:rsidRPr="00CF6549">
              <w:rPr>
                <w:rFonts w:ascii="Times New Roman" w:eastAsia="Calibri" w:hAnsi="Times New Roman" w:cs="Times New Roman"/>
                <w:bCs/>
                <w:sz w:val="20"/>
                <w:szCs w:val="20"/>
              </w:rPr>
              <w:t xml:space="preserve">2015 </w:t>
            </w:r>
            <w:r w:rsidR="00D87204" w:rsidRPr="00D87204">
              <w:rPr>
                <w:rFonts w:ascii="Times New Roman" w:eastAsia="Calibri" w:hAnsi="Times New Roman" w:cs="Times New Roman"/>
                <w:bCs/>
                <w:sz w:val="20"/>
                <w:szCs w:val="20"/>
              </w:rPr>
              <w:t>г. №</w:t>
            </w:r>
            <w:r w:rsidR="00D87204" w:rsidRPr="00CF6549">
              <w:rPr>
                <w:rFonts w:ascii="Times New Roman" w:eastAsia="Calibri" w:hAnsi="Times New Roman" w:cs="Times New Roman"/>
                <w:bCs/>
                <w:sz w:val="20"/>
                <w:szCs w:val="20"/>
              </w:rPr>
              <w:t xml:space="preserve"> 78 (</w:t>
            </w:r>
            <w:r w:rsidR="00E87148" w:rsidRPr="00E87148">
              <w:rPr>
                <w:rFonts w:ascii="Times New Roman" w:eastAsia="Calibri" w:hAnsi="Times New Roman" w:cs="Times New Roman"/>
                <w:bCs/>
                <w:sz w:val="20"/>
                <w:szCs w:val="20"/>
              </w:rPr>
              <w:t>ред. от 31 августа 2023 г</w:t>
            </w:r>
            <w:r w:rsidR="00D87204" w:rsidRPr="00D87204">
              <w:rPr>
                <w:rFonts w:ascii="Times New Roman" w:eastAsia="Calibri" w:hAnsi="Times New Roman" w:cs="Times New Roman"/>
                <w:bCs/>
                <w:sz w:val="20"/>
                <w:szCs w:val="20"/>
              </w:rPr>
              <w:t>.</w:t>
            </w:r>
            <w:r w:rsidR="00D87204" w:rsidRPr="00CF6549">
              <w:rPr>
                <w:rFonts w:ascii="Times New Roman" w:eastAsia="Calibri" w:hAnsi="Times New Roman" w:cs="Times New Roman"/>
                <w:bCs/>
                <w:sz w:val="20"/>
                <w:szCs w:val="20"/>
              </w:rPr>
              <w:t xml:space="preserve">) </w:t>
            </w:r>
            <w:r w:rsidR="00D87204" w:rsidRPr="00D87204">
              <w:rPr>
                <w:rFonts w:ascii="Times New Roman" w:eastAsia="Calibri" w:hAnsi="Times New Roman" w:cs="Times New Roman"/>
                <w:bCs/>
                <w:sz w:val="20"/>
                <w:szCs w:val="20"/>
              </w:rPr>
              <w:t>«</w:t>
            </w:r>
            <w:r w:rsidR="00D87204" w:rsidRPr="00CF6549">
              <w:rPr>
                <w:rFonts w:ascii="Times New Roman" w:eastAsia="Calibri" w:hAnsi="Times New Roman" w:cs="Times New Roman"/>
                <w:bCs/>
                <w:sz w:val="20"/>
                <w:szCs w:val="20"/>
              </w:rPr>
              <w:t>Об утверждении нормативов градостроительного проектирования Краснодарского края</w:t>
            </w:r>
            <w:r w:rsidR="00D87204" w:rsidRPr="00D87204">
              <w:rPr>
                <w:rFonts w:ascii="Times New Roman" w:eastAsia="Calibri" w:hAnsi="Times New Roman" w:cs="Times New Roman"/>
                <w:bCs/>
                <w:sz w:val="20"/>
                <w:szCs w:val="20"/>
              </w:rPr>
              <w:t>».</w:t>
            </w:r>
          </w:p>
        </w:tc>
      </w:tr>
      <w:bookmarkEnd w:id="9"/>
    </w:tbl>
    <w:p w14:paraId="12AB0112" w14:textId="77777777" w:rsidR="00F25A30" w:rsidRDefault="00F25A30" w:rsidP="005638F1">
      <w:pPr>
        <w:spacing w:after="0" w:line="240" w:lineRule="auto"/>
        <w:ind w:firstLine="709"/>
        <w:jc w:val="both"/>
        <w:rPr>
          <w:rFonts w:ascii="Times New Roman" w:hAnsi="Times New Roman" w:cs="Times New Roman"/>
          <w:bCs/>
          <w:sz w:val="28"/>
          <w:szCs w:val="28"/>
          <w:lang w:bidi="ru-RU"/>
        </w:rPr>
      </w:pPr>
    </w:p>
    <w:p w14:paraId="2B521B06"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6A5D2CDE"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1BCE6C0E" w14:textId="3845D730" w:rsidR="00FF1C83" w:rsidRDefault="00FF1C83" w:rsidP="005638F1">
      <w:pPr>
        <w:spacing w:after="0" w:line="240" w:lineRule="auto"/>
        <w:ind w:firstLine="709"/>
        <w:jc w:val="both"/>
        <w:rPr>
          <w:rFonts w:ascii="Times New Roman" w:hAnsi="Times New Roman" w:cs="Times New Roman"/>
          <w:b/>
          <w:sz w:val="28"/>
          <w:szCs w:val="28"/>
          <w:lang w:bidi="ru-RU"/>
        </w:rPr>
      </w:pPr>
      <w:r w:rsidRPr="00BE2838">
        <w:rPr>
          <w:rFonts w:ascii="Times New Roman" w:hAnsi="Times New Roman" w:cs="Times New Roman"/>
          <w:b/>
          <w:sz w:val="28"/>
          <w:szCs w:val="28"/>
          <w:lang w:bidi="ru-RU"/>
        </w:rPr>
        <w:t>1.2.9. Объекты местного значения в области развития агропромышленного комплекса, логистики и коммунально-складского назначения</w:t>
      </w:r>
    </w:p>
    <w:p w14:paraId="5FDBC343" w14:textId="77777777" w:rsidR="00AC5D9C" w:rsidRPr="00BE2838" w:rsidRDefault="00AC5D9C" w:rsidP="005638F1">
      <w:pPr>
        <w:spacing w:after="0" w:line="240" w:lineRule="auto"/>
        <w:ind w:firstLine="709"/>
        <w:jc w:val="both"/>
        <w:rPr>
          <w:rFonts w:ascii="Times New Roman" w:hAnsi="Times New Roman" w:cs="Times New Roman"/>
          <w:b/>
          <w:sz w:val="28"/>
          <w:szCs w:val="28"/>
          <w:lang w:bidi="ru-RU"/>
        </w:rPr>
      </w:pPr>
    </w:p>
    <w:p w14:paraId="2B684C63" w14:textId="60A2F5BB"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10</w:t>
      </w:r>
    </w:p>
    <w:p w14:paraId="4A22BF46" w14:textId="0CDECD04" w:rsidR="00D87204" w:rsidRDefault="00D87204" w:rsidP="005638F1">
      <w:pPr>
        <w:spacing w:after="0" w:line="240" w:lineRule="auto"/>
        <w:ind w:firstLine="709"/>
        <w:jc w:val="both"/>
        <w:rPr>
          <w:rFonts w:ascii="Times New Roman" w:hAnsi="Times New Roman" w:cs="Times New Roman"/>
          <w:bCs/>
          <w:sz w:val="28"/>
          <w:szCs w:val="28"/>
          <w:lang w:bidi="ru-RU"/>
        </w:rPr>
      </w:pPr>
    </w:p>
    <w:p w14:paraId="670853F6" w14:textId="77777777" w:rsidR="00AC5D9C" w:rsidRPr="00AC5D9C" w:rsidRDefault="00AC5D9C" w:rsidP="00AC5D9C">
      <w:pPr>
        <w:spacing w:after="0" w:line="240" w:lineRule="auto"/>
        <w:jc w:val="center"/>
        <w:rPr>
          <w:rFonts w:ascii="Times New Roman" w:hAnsi="Times New Roman" w:cs="Times New Roman"/>
          <w:b/>
          <w:bCs/>
          <w:iCs/>
          <w:sz w:val="24"/>
          <w:szCs w:val="24"/>
          <w:lang w:bidi="ru-RU"/>
        </w:rPr>
      </w:pPr>
      <w:r w:rsidRPr="00AC5D9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развития агропромышленного комплекса, логистики и коммунально-складского назначения</w:t>
      </w:r>
    </w:p>
    <w:p w14:paraId="189F63C2" w14:textId="77777777" w:rsidR="00AC5D9C" w:rsidRDefault="00AC5D9C" w:rsidP="00AC5D9C">
      <w:pPr>
        <w:spacing w:after="0" w:line="240" w:lineRule="auto"/>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3119"/>
        <w:gridCol w:w="1276"/>
        <w:gridCol w:w="1984"/>
        <w:gridCol w:w="1701"/>
        <w:gridCol w:w="1559"/>
      </w:tblGrid>
      <w:tr w:rsidR="00D87204" w:rsidRPr="00CF6549" w14:paraId="0AFD23D1" w14:textId="77777777" w:rsidTr="00BE2838">
        <w:trPr>
          <w:trHeight w:val="1390"/>
        </w:trPr>
        <w:tc>
          <w:tcPr>
            <w:tcW w:w="3119" w:type="dxa"/>
            <w:shd w:val="clear" w:color="auto" w:fill="D9D9D9" w:themeFill="background1" w:themeFillShade="D9"/>
          </w:tcPr>
          <w:p w14:paraId="38D42956" w14:textId="77777777"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Наименование вида объекта</w:t>
            </w:r>
          </w:p>
        </w:tc>
        <w:tc>
          <w:tcPr>
            <w:tcW w:w="1276" w:type="dxa"/>
            <w:shd w:val="clear" w:color="auto" w:fill="D9D9D9" w:themeFill="background1" w:themeFillShade="D9"/>
          </w:tcPr>
          <w:p w14:paraId="3E428981" w14:textId="174EFAC0"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Единица</w:t>
            </w:r>
            <w:r w:rsidR="00BE2838">
              <w:rPr>
                <w:rFonts w:ascii="Times New Roman" w:eastAsia="Calibri" w:hAnsi="Times New Roman" w:cs="Times New Roman"/>
                <w:b/>
                <w:bCs/>
                <w:sz w:val="20"/>
                <w:szCs w:val="20"/>
              </w:rPr>
              <w:t xml:space="preserve"> </w:t>
            </w:r>
            <w:r w:rsidRPr="00CF6549">
              <w:rPr>
                <w:rFonts w:ascii="Times New Roman" w:eastAsia="Calibri" w:hAnsi="Times New Roman" w:cs="Times New Roman"/>
                <w:b/>
                <w:bCs/>
                <w:sz w:val="20"/>
                <w:szCs w:val="20"/>
              </w:rPr>
              <w:t>измерения</w:t>
            </w:r>
          </w:p>
        </w:tc>
        <w:tc>
          <w:tcPr>
            <w:tcW w:w="1984" w:type="dxa"/>
            <w:shd w:val="clear" w:color="auto" w:fill="D9D9D9" w:themeFill="background1" w:themeFillShade="D9"/>
          </w:tcPr>
          <w:p w14:paraId="19A1FBB9" w14:textId="77777777"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7642A439" w14:textId="77777777"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75A30B80" w14:textId="77777777"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D87204" w:rsidRPr="00CF6549" w14:paraId="56D1EF6C" w14:textId="77777777" w:rsidTr="000834B1">
        <w:trPr>
          <w:trHeight w:val="1643"/>
        </w:trPr>
        <w:tc>
          <w:tcPr>
            <w:tcW w:w="3119" w:type="dxa"/>
          </w:tcPr>
          <w:p w14:paraId="2C53B536"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Объекты сельскохозяйственного производства, малого и среднего предпринимательства</w:t>
            </w:r>
          </w:p>
          <w:p w14:paraId="225B9982"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Рынки сельскохозяйственной продукции; агропромышленный парк; промышленный парк; индустриальный парк и технопарк; бизнес-инкубатор</w:t>
            </w:r>
          </w:p>
        </w:tc>
        <w:tc>
          <w:tcPr>
            <w:tcW w:w="1276" w:type="dxa"/>
            <w:shd w:val="clear" w:color="auto" w:fill="auto"/>
          </w:tcPr>
          <w:p w14:paraId="2F1CCF3E" w14:textId="22DEEC26" w:rsidR="00D87204" w:rsidRPr="00CF6549" w:rsidRDefault="000834B1" w:rsidP="00891098">
            <w:pPr>
              <w:rPr>
                <w:rFonts w:ascii="Times New Roman" w:eastAsia="Times New Roman" w:hAnsi="Times New Roman" w:cs="Times New Roman"/>
                <w:sz w:val="20"/>
                <w:szCs w:val="20"/>
              </w:rPr>
            </w:pPr>
            <w:r w:rsidRPr="000834B1">
              <w:rPr>
                <w:rFonts w:ascii="Times New Roman" w:eastAsia="Times New Roman" w:hAnsi="Times New Roman" w:cs="Times New Roman"/>
                <w:sz w:val="20"/>
                <w:szCs w:val="20"/>
              </w:rPr>
              <w:t>объект</w:t>
            </w:r>
          </w:p>
        </w:tc>
        <w:tc>
          <w:tcPr>
            <w:tcW w:w="1984" w:type="dxa"/>
          </w:tcPr>
          <w:p w14:paraId="7F474E25"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c>
          <w:tcPr>
            <w:tcW w:w="1701" w:type="dxa"/>
          </w:tcPr>
          <w:p w14:paraId="6D8DCC5D"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559" w:type="dxa"/>
          </w:tcPr>
          <w:p w14:paraId="73E5ED6A"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r>
    </w:tbl>
    <w:p w14:paraId="78676BFF"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77D35BC4" w14:textId="138F3816" w:rsidR="00FF1C83" w:rsidRPr="00BE2838" w:rsidRDefault="00FF1C83" w:rsidP="005638F1">
      <w:pPr>
        <w:spacing w:after="0" w:line="240" w:lineRule="auto"/>
        <w:ind w:firstLine="709"/>
        <w:jc w:val="both"/>
        <w:rPr>
          <w:rFonts w:ascii="Times New Roman" w:hAnsi="Times New Roman" w:cs="Times New Roman"/>
          <w:b/>
          <w:sz w:val="28"/>
          <w:szCs w:val="28"/>
          <w:lang w:bidi="ru-RU"/>
        </w:rPr>
      </w:pPr>
      <w:r w:rsidRPr="00BE2838">
        <w:rPr>
          <w:rFonts w:ascii="Times New Roman" w:hAnsi="Times New Roman" w:cs="Times New Roman"/>
          <w:b/>
          <w:sz w:val="28"/>
          <w:szCs w:val="28"/>
          <w:lang w:bidi="ru-RU"/>
        </w:rPr>
        <w:t>1.2.10. Объекты местного значения в области торговли, общественного питания и бытового обслуживания</w:t>
      </w:r>
    </w:p>
    <w:p w14:paraId="6262BA51" w14:textId="0092A1A0" w:rsidR="00FF1C83" w:rsidRPr="00BE2838" w:rsidRDefault="00FF1C83" w:rsidP="005638F1">
      <w:pPr>
        <w:spacing w:after="0" w:line="240" w:lineRule="auto"/>
        <w:ind w:firstLine="709"/>
        <w:jc w:val="both"/>
        <w:rPr>
          <w:rFonts w:ascii="Times New Roman" w:hAnsi="Times New Roman" w:cs="Times New Roman"/>
          <w:b/>
          <w:sz w:val="28"/>
          <w:szCs w:val="28"/>
          <w:lang w:bidi="ru-RU"/>
        </w:rPr>
      </w:pPr>
    </w:p>
    <w:p w14:paraId="144F35B1" w14:textId="5F5F3741" w:rsidR="00FF1C83" w:rsidRDefault="00FF1C83" w:rsidP="005638F1">
      <w:pPr>
        <w:spacing w:after="0" w:line="240" w:lineRule="auto"/>
        <w:ind w:firstLine="709"/>
        <w:jc w:val="both"/>
        <w:rPr>
          <w:rFonts w:ascii="Times New Roman" w:hAnsi="Times New Roman" w:cs="Times New Roman"/>
          <w:b/>
          <w:sz w:val="28"/>
          <w:szCs w:val="28"/>
          <w:lang w:bidi="ru-RU"/>
        </w:rPr>
      </w:pPr>
      <w:r w:rsidRPr="00BE2838">
        <w:rPr>
          <w:rFonts w:ascii="Times New Roman" w:hAnsi="Times New Roman" w:cs="Times New Roman"/>
          <w:b/>
          <w:sz w:val="28"/>
          <w:szCs w:val="28"/>
          <w:lang w:bidi="ru-RU"/>
        </w:rPr>
        <w:t>1.2.10.1. Предприятия бытового обслуживания</w:t>
      </w:r>
    </w:p>
    <w:p w14:paraId="62D79200" w14:textId="77777777" w:rsidR="00AC5D9C" w:rsidRPr="00BE2838" w:rsidRDefault="00AC5D9C" w:rsidP="005638F1">
      <w:pPr>
        <w:spacing w:after="0" w:line="240" w:lineRule="auto"/>
        <w:ind w:firstLine="709"/>
        <w:jc w:val="both"/>
        <w:rPr>
          <w:rFonts w:ascii="Times New Roman" w:hAnsi="Times New Roman" w:cs="Times New Roman"/>
          <w:b/>
          <w:sz w:val="28"/>
          <w:szCs w:val="28"/>
          <w:lang w:bidi="ru-RU"/>
        </w:rPr>
      </w:pPr>
    </w:p>
    <w:p w14:paraId="573FC602" w14:textId="7D1FE045"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11</w:t>
      </w:r>
    </w:p>
    <w:p w14:paraId="5288A52C" w14:textId="0308FE98" w:rsidR="00FF1C83" w:rsidRDefault="00FF1C83" w:rsidP="005638F1">
      <w:pPr>
        <w:spacing w:after="0" w:line="240" w:lineRule="auto"/>
        <w:ind w:firstLine="709"/>
        <w:jc w:val="both"/>
        <w:rPr>
          <w:rFonts w:ascii="Times New Roman" w:hAnsi="Times New Roman" w:cs="Times New Roman"/>
          <w:bCs/>
          <w:sz w:val="28"/>
          <w:szCs w:val="28"/>
          <w:lang w:bidi="ru-RU"/>
        </w:rPr>
      </w:pPr>
    </w:p>
    <w:p w14:paraId="0B1BB29D" w14:textId="4FB560C2" w:rsidR="00AC5D9C" w:rsidRPr="00194210" w:rsidRDefault="00AC5D9C" w:rsidP="00194210">
      <w:pPr>
        <w:spacing w:after="0" w:line="240" w:lineRule="auto"/>
        <w:jc w:val="center"/>
        <w:rPr>
          <w:rFonts w:ascii="Times New Roman" w:hAnsi="Times New Roman" w:cs="Times New Roman"/>
          <w:bCs/>
          <w:iCs/>
          <w:sz w:val="24"/>
          <w:szCs w:val="24"/>
          <w:lang w:bidi="ru-RU"/>
        </w:rPr>
      </w:pPr>
      <w:r w:rsidRPr="00194210">
        <w:rPr>
          <w:rFonts w:ascii="Times New Roman" w:hAnsi="Times New Roman" w:cs="Times New Roman"/>
          <w:b/>
          <w:bCs/>
          <w:iCs/>
          <w:sz w:val="24"/>
          <w:szCs w:val="24"/>
          <w:lang w:bidi="ru-RU"/>
        </w:rPr>
        <w:t xml:space="preserve">Расчетные показатели, устанавливаемые для объектов местного значения сельского поселения в области </w:t>
      </w:r>
      <w:r w:rsidR="00194210" w:rsidRPr="00194210">
        <w:rPr>
          <w:rFonts w:ascii="Times New Roman" w:hAnsi="Times New Roman" w:cs="Times New Roman"/>
          <w:b/>
          <w:bCs/>
          <w:iCs/>
          <w:sz w:val="24"/>
          <w:szCs w:val="24"/>
          <w:lang w:bidi="ru-RU"/>
        </w:rPr>
        <w:t>бытового обслуживания</w:t>
      </w:r>
    </w:p>
    <w:p w14:paraId="4EFA962E" w14:textId="77777777" w:rsidR="00AC5D9C" w:rsidRDefault="00AC5D9C"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3261"/>
        <w:gridCol w:w="1275"/>
        <w:gridCol w:w="1843"/>
        <w:gridCol w:w="1701"/>
        <w:gridCol w:w="1559"/>
      </w:tblGrid>
      <w:tr w:rsidR="00412BB9" w:rsidRPr="00CF6549" w14:paraId="6112E4E3" w14:textId="77777777" w:rsidTr="00412BB9">
        <w:trPr>
          <w:trHeight w:val="162"/>
        </w:trPr>
        <w:tc>
          <w:tcPr>
            <w:tcW w:w="3261" w:type="dxa"/>
            <w:shd w:val="clear" w:color="auto" w:fill="D9D9D9" w:themeFill="background1" w:themeFillShade="D9"/>
          </w:tcPr>
          <w:p w14:paraId="23943B2B" w14:textId="77777777"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Наименование вида объекта</w:t>
            </w:r>
          </w:p>
        </w:tc>
        <w:tc>
          <w:tcPr>
            <w:tcW w:w="1275" w:type="dxa"/>
            <w:shd w:val="clear" w:color="auto" w:fill="D9D9D9" w:themeFill="background1" w:themeFillShade="D9"/>
          </w:tcPr>
          <w:p w14:paraId="08AE99F2" w14:textId="5AF9D419"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Единица</w:t>
            </w:r>
            <w:r w:rsidR="00412BB9">
              <w:rPr>
                <w:rFonts w:ascii="Times New Roman" w:eastAsia="Calibri" w:hAnsi="Times New Roman" w:cs="Times New Roman"/>
                <w:b/>
                <w:bCs/>
                <w:sz w:val="20"/>
                <w:szCs w:val="20"/>
              </w:rPr>
              <w:t xml:space="preserve"> </w:t>
            </w:r>
            <w:r w:rsidRPr="00CF6549">
              <w:rPr>
                <w:rFonts w:ascii="Times New Roman" w:eastAsia="Calibri" w:hAnsi="Times New Roman" w:cs="Times New Roman"/>
                <w:b/>
                <w:bCs/>
                <w:sz w:val="20"/>
                <w:szCs w:val="20"/>
              </w:rPr>
              <w:lastRenderedPageBreak/>
              <w:t>измерения</w:t>
            </w:r>
          </w:p>
        </w:tc>
        <w:tc>
          <w:tcPr>
            <w:tcW w:w="1843" w:type="dxa"/>
            <w:shd w:val="clear" w:color="auto" w:fill="D9D9D9" w:themeFill="background1" w:themeFillShade="D9"/>
          </w:tcPr>
          <w:p w14:paraId="2D548AAB" w14:textId="77777777"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lastRenderedPageBreak/>
              <w:t xml:space="preserve">Расчетный </w:t>
            </w:r>
            <w:r w:rsidRPr="00CF6549">
              <w:rPr>
                <w:rFonts w:ascii="Times New Roman" w:eastAsia="Calibri" w:hAnsi="Times New Roman" w:cs="Times New Roman"/>
                <w:b/>
                <w:bCs/>
                <w:sz w:val="20"/>
                <w:szCs w:val="20"/>
              </w:rPr>
              <w:lastRenderedPageBreak/>
              <w:t>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1F588CFA" w14:textId="77777777"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lastRenderedPageBreak/>
              <w:t xml:space="preserve">Размер </w:t>
            </w:r>
            <w:r w:rsidRPr="00CF6549">
              <w:rPr>
                <w:rFonts w:ascii="Times New Roman" w:eastAsia="Calibri" w:hAnsi="Times New Roman" w:cs="Times New Roman"/>
                <w:b/>
                <w:bCs/>
                <w:sz w:val="20"/>
                <w:szCs w:val="20"/>
              </w:rPr>
              <w:lastRenderedPageBreak/>
              <w:t>земельного участка</w:t>
            </w:r>
          </w:p>
        </w:tc>
        <w:tc>
          <w:tcPr>
            <w:tcW w:w="1559" w:type="dxa"/>
            <w:shd w:val="clear" w:color="auto" w:fill="D9D9D9" w:themeFill="background1" w:themeFillShade="D9"/>
          </w:tcPr>
          <w:p w14:paraId="232517E8" w14:textId="77777777"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lastRenderedPageBreak/>
              <w:t xml:space="preserve">Расчетный </w:t>
            </w:r>
            <w:r w:rsidRPr="00CF6549">
              <w:rPr>
                <w:rFonts w:ascii="Times New Roman" w:eastAsia="Calibri" w:hAnsi="Times New Roman" w:cs="Times New Roman"/>
                <w:b/>
                <w:bCs/>
                <w:sz w:val="20"/>
                <w:szCs w:val="20"/>
              </w:rPr>
              <w:lastRenderedPageBreak/>
              <w:t>показатель максимально допустимого уровня доступности</w:t>
            </w:r>
          </w:p>
        </w:tc>
      </w:tr>
      <w:tr w:rsidR="000834B1" w:rsidRPr="00CF6549" w14:paraId="37320136" w14:textId="77777777" w:rsidTr="00412BB9">
        <w:trPr>
          <w:trHeight w:val="923"/>
        </w:trPr>
        <w:tc>
          <w:tcPr>
            <w:tcW w:w="3261" w:type="dxa"/>
            <w:shd w:val="clear" w:color="auto" w:fill="F2F2F2" w:themeFill="background1" w:themeFillShade="F2"/>
          </w:tcPr>
          <w:p w14:paraId="0756CCB7"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Объекты бытового обслуживания населения, торговли и общественного питания</w:t>
            </w:r>
          </w:p>
          <w:p w14:paraId="27F846F9"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Стационарные объекты, в том числе:</w:t>
            </w:r>
          </w:p>
        </w:tc>
        <w:tc>
          <w:tcPr>
            <w:tcW w:w="1275" w:type="dxa"/>
            <w:vMerge w:val="restart"/>
          </w:tcPr>
          <w:p w14:paraId="7AC784A9"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кв. м</w:t>
            </w:r>
          </w:p>
          <w:p w14:paraId="52FB49E0" w14:textId="5C89A5E3"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общей площади</w:t>
            </w:r>
          </w:p>
        </w:tc>
        <w:tc>
          <w:tcPr>
            <w:tcW w:w="1843" w:type="dxa"/>
          </w:tcPr>
          <w:p w14:paraId="044425CB" w14:textId="76768332" w:rsidR="000834B1" w:rsidRPr="00CF6549" w:rsidRDefault="000834B1" w:rsidP="000834B1">
            <w:pP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563,0 (202,68 для микрорайона)</w:t>
            </w:r>
          </w:p>
        </w:tc>
        <w:tc>
          <w:tcPr>
            <w:tcW w:w="1701" w:type="dxa"/>
            <w:vMerge w:val="restart"/>
          </w:tcPr>
          <w:p w14:paraId="456A7D31"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559" w:type="dxa"/>
            <w:vMerge w:val="restart"/>
          </w:tcPr>
          <w:p w14:paraId="50A3CE66" w14:textId="3AF1E8EA"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В сельских населенных пунктах – 30-минутная транспортная доступность</w:t>
            </w:r>
          </w:p>
        </w:tc>
      </w:tr>
      <w:tr w:rsidR="000834B1" w:rsidRPr="00CF6549" w14:paraId="52E6B7C1" w14:textId="77777777" w:rsidTr="00412BB9">
        <w:trPr>
          <w:trHeight w:val="112"/>
        </w:trPr>
        <w:tc>
          <w:tcPr>
            <w:tcW w:w="3261" w:type="dxa"/>
            <w:shd w:val="clear" w:color="auto" w:fill="F2F2F2" w:themeFill="background1" w:themeFillShade="F2"/>
          </w:tcPr>
          <w:p w14:paraId="14654C83"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стационарные торговые объекты по продаже непродовольственных товаров</w:t>
            </w:r>
          </w:p>
        </w:tc>
        <w:tc>
          <w:tcPr>
            <w:tcW w:w="1275" w:type="dxa"/>
            <w:vMerge/>
          </w:tcPr>
          <w:p w14:paraId="0D34F38B" w14:textId="77777777" w:rsidR="000834B1" w:rsidRPr="00CF6549" w:rsidRDefault="000834B1" w:rsidP="000834B1">
            <w:pPr>
              <w:rPr>
                <w:rFonts w:ascii="Times New Roman" w:eastAsia="Calibri" w:hAnsi="Times New Roman" w:cs="Times New Roman"/>
                <w:sz w:val="20"/>
                <w:szCs w:val="20"/>
              </w:rPr>
            </w:pPr>
          </w:p>
        </w:tc>
        <w:tc>
          <w:tcPr>
            <w:tcW w:w="1843" w:type="dxa"/>
          </w:tcPr>
          <w:p w14:paraId="436FC694" w14:textId="4B8ECC15" w:rsidR="000834B1" w:rsidRPr="00CF6549" w:rsidRDefault="000834B1" w:rsidP="000834B1">
            <w:pPr>
              <w:rPr>
                <w:rFonts w:ascii="Times New Roman" w:eastAsia="Calibri" w:hAnsi="Times New Roman" w:cs="Times New Roman"/>
                <w:sz w:val="20"/>
                <w:szCs w:val="20"/>
              </w:rPr>
            </w:pPr>
            <w:r w:rsidRPr="00B37263">
              <w:rPr>
                <w:rFonts w:ascii="Times New Roman" w:eastAsia="Times New Roman" w:hAnsi="Times New Roman" w:cs="Times New Roman"/>
                <w:sz w:val="20"/>
                <w:szCs w:val="20"/>
              </w:rPr>
              <w:t xml:space="preserve">369,9 (141,88 для микрорайона) </w:t>
            </w:r>
          </w:p>
        </w:tc>
        <w:tc>
          <w:tcPr>
            <w:tcW w:w="1701" w:type="dxa"/>
            <w:vMerge/>
          </w:tcPr>
          <w:p w14:paraId="3222069D"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5E648F9F" w14:textId="77777777" w:rsidR="000834B1" w:rsidRPr="00CF6549" w:rsidRDefault="000834B1" w:rsidP="000834B1">
            <w:pPr>
              <w:rPr>
                <w:rFonts w:ascii="Times New Roman" w:eastAsia="Calibri" w:hAnsi="Times New Roman" w:cs="Times New Roman"/>
                <w:sz w:val="20"/>
                <w:szCs w:val="20"/>
              </w:rPr>
            </w:pPr>
          </w:p>
        </w:tc>
      </w:tr>
      <w:tr w:rsidR="000834B1" w:rsidRPr="00CF6549" w14:paraId="657C676A" w14:textId="77777777" w:rsidTr="00412BB9">
        <w:trPr>
          <w:trHeight w:val="647"/>
        </w:trPr>
        <w:tc>
          <w:tcPr>
            <w:tcW w:w="3261" w:type="dxa"/>
            <w:shd w:val="clear" w:color="auto" w:fill="F2F2F2" w:themeFill="background1" w:themeFillShade="F2"/>
          </w:tcPr>
          <w:p w14:paraId="78243DA7"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стационарные торговые объекты по продаже продовольственных товаров</w:t>
            </w:r>
          </w:p>
        </w:tc>
        <w:tc>
          <w:tcPr>
            <w:tcW w:w="1275" w:type="dxa"/>
            <w:vMerge/>
          </w:tcPr>
          <w:p w14:paraId="215E2801" w14:textId="77777777" w:rsidR="000834B1" w:rsidRPr="00CF6549" w:rsidRDefault="000834B1" w:rsidP="000834B1">
            <w:pPr>
              <w:rPr>
                <w:rFonts w:ascii="Times New Roman" w:eastAsia="Calibri" w:hAnsi="Times New Roman" w:cs="Times New Roman"/>
                <w:sz w:val="20"/>
                <w:szCs w:val="20"/>
              </w:rPr>
            </w:pPr>
          </w:p>
        </w:tc>
        <w:tc>
          <w:tcPr>
            <w:tcW w:w="1843" w:type="dxa"/>
          </w:tcPr>
          <w:p w14:paraId="34317D6A" w14:textId="44741167" w:rsidR="000834B1" w:rsidRPr="00CF6549" w:rsidRDefault="000834B1" w:rsidP="000834B1">
            <w:pPr>
              <w:rPr>
                <w:rFonts w:ascii="Times New Roman" w:eastAsia="Calibri" w:hAnsi="Times New Roman" w:cs="Times New Roman"/>
                <w:sz w:val="20"/>
                <w:szCs w:val="20"/>
              </w:rPr>
            </w:pPr>
            <w:r w:rsidRPr="00B37263">
              <w:rPr>
                <w:rFonts w:ascii="Times New Roman" w:eastAsia="Times New Roman" w:hAnsi="Times New Roman" w:cs="Times New Roman"/>
                <w:sz w:val="20"/>
                <w:szCs w:val="20"/>
              </w:rPr>
              <w:t xml:space="preserve">193,1 (60,80 для микрорайона)  </w:t>
            </w:r>
          </w:p>
        </w:tc>
        <w:tc>
          <w:tcPr>
            <w:tcW w:w="1701" w:type="dxa"/>
            <w:vMerge/>
          </w:tcPr>
          <w:p w14:paraId="69A5172F"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7D775171" w14:textId="77777777" w:rsidR="000834B1" w:rsidRPr="00CF6549" w:rsidRDefault="000834B1" w:rsidP="000834B1">
            <w:pPr>
              <w:rPr>
                <w:rFonts w:ascii="Times New Roman" w:eastAsia="Calibri" w:hAnsi="Times New Roman" w:cs="Times New Roman"/>
                <w:sz w:val="20"/>
                <w:szCs w:val="20"/>
              </w:rPr>
            </w:pPr>
          </w:p>
        </w:tc>
      </w:tr>
      <w:tr w:rsidR="000834B1" w:rsidRPr="00CF6549" w14:paraId="66278765" w14:textId="77777777" w:rsidTr="00412BB9">
        <w:trPr>
          <w:trHeight w:val="515"/>
        </w:trPr>
        <w:tc>
          <w:tcPr>
            <w:tcW w:w="3261" w:type="dxa"/>
            <w:vMerge w:val="restart"/>
            <w:shd w:val="clear" w:color="auto" w:fill="F2F2F2" w:themeFill="background1" w:themeFillShade="F2"/>
          </w:tcPr>
          <w:p w14:paraId="70984803"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Столовые; кафе; рестораны; иные предприятия общественного питания, доступные без ограничений</w:t>
            </w:r>
          </w:p>
        </w:tc>
        <w:tc>
          <w:tcPr>
            <w:tcW w:w="1275" w:type="dxa"/>
          </w:tcPr>
          <w:p w14:paraId="1D0F9A9F"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посадочных мест</w:t>
            </w:r>
          </w:p>
        </w:tc>
        <w:tc>
          <w:tcPr>
            <w:tcW w:w="1843" w:type="dxa"/>
          </w:tcPr>
          <w:p w14:paraId="5A7CDE2C" w14:textId="45ADD5FA" w:rsidR="000834B1" w:rsidRPr="00CF6549" w:rsidRDefault="000834B1" w:rsidP="000834B1">
            <w:pPr>
              <w:rPr>
                <w:rFonts w:ascii="Times New Roman" w:eastAsia="Times New Roman" w:hAnsi="Times New Roman" w:cs="Times New Roman"/>
                <w:sz w:val="20"/>
                <w:szCs w:val="20"/>
              </w:rPr>
            </w:pPr>
            <w:r w:rsidRPr="00B37263">
              <w:rPr>
                <w:rFonts w:ascii="Times New Roman" w:eastAsia="Calibri" w:hAnsi="Times New Roman" w:cs="Times New Roman"/>
                <w:sz w:val="20"/>
                <w:szCs w:val="20"/>
              </w:rPr>
              <w:t>40 (8 для микрорайона</w:t>
            </w:r>
            <w:r w:rsidRPr="00B37263">
              <w:rPr>
                <w:rFonts w:ascii="Times New Roman" w:eastAsia="Times New Roman" w:hAnsi="Times New Roman" w:cs="Times New Roman"/>
                <w:sz w:val="20"/>
                <w:szCs w:val="20"/>
              </w:rPr>
              <w:t>)</w:t>
            </w:r>
          </w:p>
        </w:tc>
        <w:tc>
          <w:tcPr>
            <w:tcW w:w="1701" w:type="dxa"/>
            <w:vMerge/>
          </w:tcPr>
          <w:p w14:paraId="036411C2" w14:textId="77777777" w:rsidR="000834B1" w:rsidRPr="00CF6549" w:rsidRDefault="000834B1" w:rsidP="000834B1">
            <w:pPr>
              <w:rPr>
                <w:rFonts w:ascii="Times New Roman" w:eastAsia="Calibri" w:hAnsi="Times New Roman" w:cs="Times New Roman"/>
                <w:sz w:val="20"/>
                <w:szCs w:val="20"/>
              </w:rPr>
            </w:pPr>
          </w:p>
        </w:tc>
        <w:tc>
          <w:tcPr>
            <w:tcW w:w="1559" w:type="dxa"/>
            <w:vMerge w:val="restart"/>
          </w:tcPr>
          <w:p w14:paraId="3109F5CD"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0834B1" w:rsidRPr="00CF6549" w14:paraId="240E1280" w14:textId="77777777" w:rsidTr="00412BB9">
        <w:trPr>
          <w:trHeight w:val="551"/>
        </w:trPr>
        <w:tc>
          <w:tcPr>
            <w:tcW w:w="3261" w:type="dxa"/>
            <w:vMerge/>
            <w:shd w:val="clear" w:color="auto" w:fill="F2F2F2" w:themeFill="background1" w:themeFillShade="F2"/>
          </w:tcPr>
          <w:p w14:paraId="15822A4D" w14:textId="77777777" w:rsidR="000834B1" w:rsidRPr="00CF6549" w:rsidRDefault="000834B1" w:rsidP="000834B1">
            <w:pPr>
              <w:rPr>
                <w:rFonts w:ascii="Times New Roman" w:eastAsia="Calibri" w:hAnsi="Times New Roman" w:cs="Times New Roman"/>
                <w:sz w:val="20"/>
                <w:szCs w:val="20"/>
              </w:rPr>
            </w:pPr>
          </w:p>
        </w:tc>
        <w:tc>
          <w:tcPr>
            <w:tcW w:w="1275" w:type="dxa"/>
          </w:tcPr>
          <w:p w14:paraId="3D9D8212"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рабочих мест</w:t>
            </w:r>
          </w:p>
        </w:tc>
        <w:tc>
          <w:tcPr>
            <w:tcW w:w="1843" w:type="dxa"/>
          </w:tcPr>
          <w:p w14:paraId="5E93CBEC" w14:textId="3B941A76"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9 (2для микрорайона)</w:t>
            </w:r>
          </w:p>
        </w:tc>
        <w:tc>
          <w:tcPr>
            <w:tcW w:w="1701" w:type="dxa"/>
            <w:vMerge/>
          </w:tcPr>
          <w:p w14:paraId="6702FF57"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790A87F1" w14:textId="77777777" w:rsidR="000834B1" w:rsidRPr="00CF6549" w:rsidRDefault="000834B1" w:rsidP="000834B1">
            <w:pPr>
              <w:rPr>
                <w:rFonts w:ascii="Times New Roman" w:eastAsia="Calibri" w:hAnsi="Times New Roman" w:cs="Times New Roman"/>
                <w:sz w:val="20"/>
                <w:szCs w:val="20"/>
              </w:rPr>
            </w:pPr>
          </w:p>
        </w:tc>
      </w:tr>
      <w:tr w:rsidR="000834B1" w:rsidRPr="00CF6549" w14:paraId="70506B08" w14:textId="77777777" w:rsidTr="00412BB9">
        <w:trPr>
          <w:trHeight w:val="162"/>
        </w:trPr>
        <w:tc>
          <w:tcPr>
            <w:tcW w:w="3261" w:type="dxa"/>
            <w:shd w:val="clear" w:color="auto" w:fill="F2F2F2" w:themeFill="background1" w:themeFillShade="F2"/>
          </w:tcPr>
          <w:p w14:paraId="4AE88C5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Прачечные, в том числе:</w:t>
            </w:r>
          </w:p>
        </w:tc>
        <w:tc>
          <w:tcPr>
            <w:tcW w:w="1275" w:type="dxa"/>
            <w:vMerge w:val="restart"/>
          </w:tcPr>
          <w:p w14:paraId="565CEF9F" w14:textId="77777777" w:rsidR="000834B1" w:rsidRPr="00CF6549" w:rsidRDefault="000834B1" w:rsidP="000834B1">
            <w:pPr>
              <w:rPr>
                <w:rFonts w:ascii="Times New Roman" w:eastAsia="Calibri" w:hAnsi="Times New Roman" w:cs="Times New Roman"/>
                <w:sz w:val="20"/>
                <w:szCs w:val="20"/>
                <w:shd w:val="clear" w:color="auto" w:fill="FFFFFF"/>
              </w:rPr>
            </w:pPr>
            <w:r w:rsidRPr="00CF6549">
              <w:rPr>
                <w:rFonts w:ascii="Times New Roman" w:eastAsia="Calibri" w:hAnsi="Times New Roman" w:cs="Times New Roman"/>
                <w:sz w:val="20"/>
                <w:szCs w:val="20"/>
                <w:shd w:val="clear" w:color="auto" w:fill="FFFFFF"/>
              </w:rPr>
              <w:t>кг белья в смену</w:t>
            </w:r>
          </w:p>
        </w:tc>
        <w:tc>
          <w:tcPr>
            <w:tcW w:w="1843" w:type="dxa"/>
          </w:tcPr>
          <w:p w14:paraId="466196EE" w14:textId="042933CB" w:rsidR="000834B1" w:rsidRPr="00CF6549" w:rsidRDefault="000834B1" w:rsidP="000834B1">
            <w:pPr>
              <w:rPr>
                <w:rFonts w:ascii="Times New Roman" w:eastAsia="Times New Roman" w:hAnsi="Times New Roman" w:cs="Times New Roman"/>
                <w:sz w:val="20"/>
                <w:szCs w:val="20"/>
              </w:rPr>
            </w:pPr>
            <w:r w:rsidRPr="00B37263">
              <w:rPr>
                <w:rFonts w:ascii="Times New Roman" w:eastAsia="Calibri" w:hAnsi="Times New Roman" w:cs="Times New Roman"/>
                <w:sz w:val="20"/>
                <w:szCs w:val="20"/>
              </w:rPr>
              <w:t>120 (10 для микрорайона)</w:t>
            </w:r>
          </w:p>
        </w:tc>
        <w:tc>
          <w:tcPr>
            <w:tcW w:w="1701" w:type="dxa"/>
            <w:vMerge w:val="restart"/>
          </w:tcPr>
          <w:p w14:paraId="28E7FF14"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559" w:type="dxa"/>
            <w:vMerge w:val="restart"/>
          </w:tcPr>
          <w:p w14:paraId="67317B34"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0834B1" w:rsidRPr="00CF6549" w14:paraId="78B06D0F" w14:textId="77777777" w:rsidTr="00412BB9">
        <w:trPr>
          <w:trHeight w:val="132"/>
        </w:trPr>
        <w:tc>
          <w:tcPr>
            <w:tcW w:w="3261" w:type="dxa"/>
            <w:shd w:val="clear" w:color="auto" w:fill="F2F2F2" w:themeFill="background1" w:themeFillShade="F2"/>
          </w:tcPr>
          <w:p w14:paraId="5826F662"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прачечные самообслуживания, объект</w:t>
            </w:r>
          </w:p>
        </w:tc>
        <w:tc>
          <w:tcPr>
            <w:tcW w:w="1275" w:type="dxa"/>
            <w:vMerge/>
          </w:tcPr>
          <w:p w14:paraId="69C6FDC4" w14:textId="77777777" w:rsidR="000834B1" w:rsidRPr="00CF6549" w:rsidRDefault="000834B1" w:rsidP="000834B1">
            <w:pPr>
              <w:rPr>
                <w:rFonts w:ascii="Times New Roman" w:eastAsia="Times New Roman" w:hAnsi="Times New Roman" w:cs="Times New Roman"/>
                <w:sz w:val="20"/>
                <w:szCs w:val="20"/>
              </w:rPr>
            </w:pPr>
          </w:p>
        </w:tc>
        <w:tc>
          <w:tcPr>
            <w:tcW w:w="1843" w:type="dxa"/>
          </w:tcPr>
          <w:p w14:paraId="12024530" w14:textId="1E1A1635"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10 (10 для микрорайона)</w:t>
            </w:r>
          </w:p>
        </w:tc>
        <w:tc>
          <w:tcPr>
            <w:tcW w:w="1701" w:type="dxa"/>
            <w:vMerge/>
          </w:tcPr>
          <w:p w14:paraId="7C24F503"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30D8653C" w14:textId="77777777" w:rsidR="000834B1" w:rsidRPr="00CF6549" w:rsidRDefault="000834B1" w:rsidP="000834B1">
            <w:pPr>
              <w:rPr>
                <w:rFonts w:ascii="Times New Roman" w:eastAsia="Calibri" w:hAnsi="Times New Roman" w:cs="Times New Roman"/>
                <w:sz w:val="20"/>
                <w:szCs w:val="20"/>
              </w:rPr>
            </w:pPr>
          </w:p>
        </w:tc>
      </w:tr>
      <w:tr w:rsidR="000834B1" w:rsidRPr="00CF6549" w14:paraId="6431460F" w14:textId="77777777" w:rsidTr="00412BB9">
        <w:trPr>
          <w:trHeight w:val="272"/>
        </w:trPr>
        <w:tc>
          <w:tcPr>
            <w:tcW w:w="3261" w:type="dxa"/>
            <w:shd w:val="clear" w:color="auto" w:fill="F2F2F2" w:themeFill="background1" w:themeFillShade="F2"/>
          </w:tcPr>
          <w:p w14:paraId="2354D67B"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фабрики-прачечные, объект</w:t>
            </w:r>
          </w:p>
        </w:tc>
        <w:tc>
          <w:tcPr>
            <w:tcW w:w="1275" w:type="dxa"/>
            <w:vMerge/>
          </w:tcPr>
          <w:p w14:paraId="08B4F43E" w14:textId="77777777" w:rsidR="000834B1" w:rsidRPr="00CF6549" w:rsidRDefault="000834B1" w:rsidP="000834B1">
            <w:pPr>
              <w:rPr>
                <w:rFonts w:ascii="Times New Roman" w:eastAsia="Calibri" w:hAnsi="Times New Roman" w:cs="Times New Roman"/>
                <w:sz w:val="20"/>
                <w:szCs w:val="20"/>
                <w:shd w:val="clear" w:color="auto" w:fill="FFFFFF"/>
              </w:rPr>
            </w:pPr>
          </w:p>
        </w:tc>
        <w:tc>
          <w:tcPr>
            <w:tcW w:w="1843" w:type="dxa"/>
          </w:tcPr>
          <w:p w14:paraId="210AB3E9" w14:textId="520CE258"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110 </w:t>
            </w:r>
          </w:p>
        </w:tc>
        <w:tc>
          <w:tcPr>
            <w:tcW w:w="1701" w:type="dxa"/>
            <w:vMerge/>
          </w:tcPr>
          <w:p w14:paraId="32A4ACC4"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72849ABD" w14:textId="77777777" w:rsidR="000834B1" w:rsidRPr="00CF6549" w:rsidRDefault="000834B1" w:rsidP="000834B1">
            <w:pPr>
              <w:rPr>
                <w:rFonts w:ascii="Times New Roman" w:eastAsia="Calibri" w:hAnsi="Times New Roman" w:cs="Times New Roman"/>
                <w:sz w:val="20"/>
                <w:szCs w:val="20"/>
              </w:rPr>
            </w:pPr>
          </w:p>
        </w:tc>
      </w:tr>
      <w:tr w:rsidR="000834B1" w:rsidRPr="00CF6549" w14:paraId="47600119" w14:textId="77777777" w:rsidTr="00412BB9">
        <w:trPr>
          <w:trHeight w:val="275"/>
        </w:trPr>
        <w:tc>
          <w:tcPr>
            <w:tcW w:w="3261" w:type="dxa"/>
            <w:shd w:val="clear" w:color="auto" w:fill="F2F2F2" w:themeFill="background1" w:themeFillShade="F2"/>
          </w:tcPr>
          <w:p w14:paraId="5159A1F6"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Химчистки, в том числе:</w:t>
            </w:r>
          </w:p>
        </w:tc>
        <w:tc>
          <w:tcPr>
            <w:tcW w:w="1275" w:type="dxa"/>
            <w:vMerge w:val="restart"/>
          </w:tcPr>
          <w:p w14:paraId="76A74583"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кг вещей в смену</w:t>
            </w:r>
          </w:p>
        </w:tc>
        <w:tc>
          <w:tcPr>
            <w:tcW w:w="1843" w:type="dxa"/>
          </w:tcPr>
          <w:p w14:paraId="0A22A90E" w14:textId="5FBA792D"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11,4</w:t>
            </w:r>
            <w:r w:rsidRPr="00B37263">
              <w:rPr>
                <w:rFonts w:ascii="Times New Roman" w:eastAsia="Times New Roman" w:hAnsi="Times New Roman" w:cs="Times New Roman"/>
                <w:sz w:val="20"/>
                <w:szCs w:val="20"/>
              </w:rPr>
              <w:t xml:space="preserve"> </w:t>
            </w:r>
            <w:r w:rsidRPr="00B37263">
              <w:rPr>
                <w:rFonts w:ascii="Times New Roman" w:eastAsia="Calibri" w:hAnsi="Times New Roman" w:cs="Times New Roman"/>
                <w:sz w:val="20"/>
                <w:szCs w:val="20"/>
              </w:rPr>
              <w:t>(4.0 для микрорайона)</w:t>
            </w:r>
          </w:p>
        </w:tc>
        <w:tc>
          <w:tcPr>
            <w:tcW w:w="1701" w:type="dxa"/>
            <w:vMerge/>
          </w:tcPr>
          <w:p w14:paraId="6EBC384D"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45C8E758" w14:textId="77777777" w:rsidR="000834B1" w:rsidRPr="00CF6549" w:rsidRDefault="000834B1" w:rsidP="000834B1">
            <w:pPr>
              <w:rPr>
                <w:rFonts w:ascii="Times New Roman" w:eastAsia="Calibri" w:hAnsi="Times New Roman" w:cs="Times New Roman"/>
                <w:sz w:val="20"/>
                <w:szCs w:val="20"/>
              </w:rPr>
            </w:pPr>
          </w:p>
        </w:tc>
      </w:tr>
      <w:tr w:rsidR="000834B1" w:rsidRPr="00CF6549" w14:paraId="17F039CB" w14:textId="77777777" w:rsidTr="00412BB9">
        <w:trPr>
          <w:trHeight w:val="132"/>
        </w:trPr>
        <w:tc>
          <w:tcPr>
            <w:tcW w:w="3261" w:type="dxa"/>
            <w:shd w:val="clear" w:color="auto" w:fill="F2F2F2" w:themeFill="background1" w:themeFillShade="F2"/>
          </w:tcPr>
          <w:p w14:paraId="4916E5A9"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химчистки самообслуживания</w:t>
            </w:r>
          </w:p>
        </w:tc>
        <w:tc>
          <w:tcPr>
            <w:tcW w:w="1275" w:type="dxa"/>
            <w:vMerge/>
          </w:tcPr>
          <w:p w14:paraId="0E756C79" w14:textId="77777777" w:rsidR="000834B1" w:rsidRPr="00CF6549" w:rsidRDefault="000834B1" w:rsidP="000834B1">
            <w:pPr>
              <w:rPr>
                <w:rFonts w:ascii="Times New Roman" w:eastAsia="Times New Roman" w:hAnsi="Times New Roman" w:cs="Times New Roman"/>
                <w:sz w:val="20"/>
                <w:szCs w:val="20"/>
              </w:rPr>
            </w:pPr>
          </w:p>
        </w:tc>
        <w:tc>
          <w:tcPr>
            <w:tcW w:w="1843" w:type="dxa"/>
          </w:tcPr>
          <w:p w14:paraId="49CF1CE6" w14:textId="7A1AC715"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4,0</w:t>
            </w:r>
            <w:r w:rsidRPr="00B37263">
              <w:rPr>
                <w:rFonts w:ascii="Times New Roman" w:eastAsia="Times New Roman" w:hAnsi="Times New Roman" w:cs="Times New Roman"/>
                <w:sz w:val="20"/>
                <w:szCs w:val="20"/>
              </w:rPr>
              <w:t xml:space="preserve"> </w:t>
            </w:r>
            <w:r w:rsidRPr="00B37263">
              <w:rPr>
                <w:rFonts w:ascii="Times New Roman" w:eastAsia="Calibri" w:hAnsi="Times New Roman" w:cs="Times New Roman"/>
                <w:sz w:val="20"/>
                <w:szCs w:val="20"/>
              </w:rPr>
              <w:t xml:space="preserve">(4.0 для микрорайона) </w:t>
            </w:r>
            <w:r w:rsidRPr="00B37263">
              <w:rPr>
                <w:rFonts w:ascii="Times New Roman" w:eastAsia="Times New Roman" w:hAnsi="Times New Roman" w:cs="Times New Roman"/>
                <w:sz w:val="20"/>
                <w:szCs w:val="20"/>
              </w:rPr>
              <w:t xml:space="preserve"> </w:t>
            </w:r>
          </w:p>
        </w:tc>
        <w:tc>
          <w:tcPr>
            <w:tcW w:w="1701" w:type="dxa"/>
            <w:vMerge/>
          </w:tcPr>
          <w:p w14:paraId="29946D36"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3E2E794C" w14:textId="77777777" w:rsidR="000834B1" w:rsidRPr="00CF6549" w:rsidRDefault="000834B1" w:rsidP="000834B1">
            <w:pPr>
              <w:rPr>
                <w:rFonts w:ascii="Times New Roman" w:eastAsia="Calibri" w:hAnsi="Times New Roman" w:cs="Times New Roman"/>
                <w:sz w:val="20"/>
                <w:szCs w:val="20"/>
              </w:rPr>
            </w:pPr>
          </w:p>
        </w:tc>
      </w:tr>
      <w:tr w:rsidR="000834B1" w:rsidRPr="00CF6549" w14:paraId="264244D1" w14:textId="77777777" w:rsidTr="00412BB9">
        <w:trPr>
          <w:trHeight w:val="345"/>
        </w:trPr>
        <w:tc>
          <w:tcPr>
            <w:tcW w:w="3261" w:type="dxa"/>
            <w:shd w:val="clear" w:color="auto" w:fill="F2F2F2" w:themeFill="background1" w:themeFillShade="F2"/>
          </w:tcPr>
          <w:p w14:paraId="75E5EAC6"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 фабрики-химчистки</w:t>
            </w:r>
          </w:p>
        </w:tc>
        <w:tc>
          <w:tcPr>
            <w:tcW w:w="1275" w:type="dxa"/>
            <w:vMerge/>
          </w:tcPr>
          <w:p w14:paraId="106C9974" w14:textId="77777777" w:rsidR="000834B1" w:rsidRPr="00CF6549" w:rsidRDefault="000834B1" w:rsidP="000834B1">
            <w:pPr>
              <w:rPr>
                <w:rFonts w:ascii="Times New Roman" w:eastAsia="Calibri" w:hAnsi="Times New Roman" w:cs="Times New Roman"/>
                <w:sz w:val="20"/>
                <w:szCs w:val="20"/>
                <w:shd w:val="clear" w:color="auto" w:fill="FFFFFF"/>
              </w:rPr>
            </w:pPr>
          </w:p>
        </w:tc>
        <w:tc>
          <w:tcPr>
            <w:tcW w:w="1843" w:type="dxa"/>
          </w:tcPr>
          <w:p w14:paraId="3147C3CB" w14:textId="7228F0BE"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7,4 </w:t>
            </w:r>
          </w:p>
        </w:tc>
        <w:tc>
          <w:tcPr>
            <w:tcW w:w="1701" w:type="dxa"/>
            <w:vMerge/>
          </w:tcPr>
          <w:p w14:paraId="292F159E"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0E5D2432" w14:textId="77777777" w:rsidR="000834B1" w:rsidRPr="00CF6549" w:rsidRDefault="000834B1" w:rsidP="000834B1">
            <w:pPr>
              <w:rPr>
                <w:rFonts w:ascii="Times New Roman" w:eastAsia="Calibri" w:hAnsi="Times New Roman" w:cs="Times New Roman"/>
                <w:sz w:val="20"/>
                <w:szCs w:val="20"/>
              </w:rPr>
            </w:pPr>
          </w:p>
        </w:tc>
      </w:tr>
      <w:tr w:rsidR="000834B1" w:rsidRPr="00CF6549" w14:paraId="5530D390" w14:textId="77777777" w:rsidTr="00412BB9">
        <w:trPr>
          <w:trHeight w:val="345"/>
        </w:trPr>
        <w:tc>
          <w:tcPr>
            <w:tcW w:w="3261" w:type="dxa"/>
            <w:shd w:val="clear" w:color="auto" w:fill="F2F2F2" w:themeFill="background1" w:themeFillShade="F2"/>
          </w:tcPr>
          <w:p w14:paraId="5756D7AC"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Банно-оздоровительные комплексы</w:t>
            </w:r>
          </w:p>
        </w:tc>
        <w:tc>
          <w:tcPr>
            <w:tcW w:w="1275" w:type="dxa"/>
          </w:tcPr>
          <w:p w14:paraId="399CC1D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мест</w:t>
            </w:r>
          </w:p>
        </w:tc>
        <w:tc>
          <w:tcPr>
            <w:tcW w:w="1843" w:type="dxa"/>
          </w:tcPr>
          <w:p w14:paraId="4DC54593" w14:textId="0D795BEC"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5 </w:t>
            </w:r>
          </w:p>
        </w:tc>
        <w:tc>
          <w:tcPr>
            <w:tcW w:w="1701" w:type="dxa"/>
            <w:vMerge/>
          </w:tcPr>
          <w:p w14:paraId="240AE488"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50EDFDDC" w14:textId="77777777" w:rsidR="000834B1" w:rsidRPr="00CF6549" w:rsidRDefault="000834B1" w:rsidP="000834B1">
            <w:pPr>
              <w:rPr>
                <w:rFonts w:ascii="Times New Roman" w:eastAsia="Calibri" w:hAnsi="Times New Roman" w:cs="Times New Roman"/>
                <w:sz w:val="20"/>
                <w:szCs w:val="20"/>
              </w:rPr>
            </w:pPr>
          </w:p>
        </w:tc>
      </w:tr>
    </w:tbl>
    <w:p w14:paraId="3EC964A4" w14:textId="77777777" w:rsidR="00BE2838" w:rsidRDefault="00BE2838" w:rsidP="005638F1">
      <w:pPr>
        <w:spacing w:after="0" w:line="240" w:lineRule="auto"/>
        <w:ind w:firstLine="709"/>
        <w:jc w:val="both"/>
        <w:rPr>
          <w:rFonts w:ascii="Times New Roman" w:hAnsi="Times New Roman" w:cs="Times New Roman"/>
          <w:bCs/>
          <w:sz w:val="28"/>
          <w:szCs w:val="28"/>
          <w:lang w:bidi="ru-RU"/>
        </w:rPr>
      </w:pPr>
    </w:p>
    <w:p w14:paraId="1CC139FA" w14:textId="3CB7539B" w:rsidR="00FF1C83" w:rsidRDefault="00FF1C83" w:rsidP="005638F1">
      <w:pPr>
        <w:spacing w:after="0" w:line="240" w:lineRule="auto"/>
        <w:ind w:firstLine="709"/>
        <w:jc w:val="both"/>
        <w:rPr>
          <w:rFonts w:ascii="Times New Roman" w:hAnsi="Times New Roman" w:cs="Times New Roman"/>
          <w:b/>
          <w:sz w:val="28"/>
          <w:szCs w:val="28"/>
          <w:lang w:bidi="ru-RU"/>
        </w:rPr>
      </w:pPr>
      <w:r w:rsidRPr="00412BB9">
        <w:rPr>
          <w:rFonts w:ascii="Times New Roman" w:hAnsi="Times New Roman" w:cs="Times New Roman"/>
          <w:b/>
          <w:sz w:val="28"/>
          <w:szCs w:val="28"/>
          <w:lang w:bidi="ru-RU"/>
        </w:rPr>
        <w:t>1.2.11. Объекты местного значения в области туризма и отдыха, массового отдыха населения</w:t>
      </w:r>
    </w:p>
    <w:p w14:paraId="27A82FC5" w14:textId="59387FCF" w:rsidR="00665B8E" w:rsidRPr="00665B8E" w:rsidRDefault="00665B8E" w:rsidP="005638F1">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Предельные параметры объектов капитального строительства в границах приморских муниципальных образований с видами разрешенного использования земельных участков: "Санаторная деятельность" (код 9.2.1), "Курортная деятельность" (код 9.2), "Гостиничное обслуживание" (код 4.7), Туристическое обслуживание (код 5.2.1) и иными видами разрешенного использования, а также для всех видов разрешенного использования земельных участков в зоне отдыха, курортной зоне, рекреационно-курортной зоне, общественно-деловой зоне, зоне гостиничного обслуживания и зоне лечебно-оздоровительных учреждений, за исключением земельных участков, имеющих особое природоохранное, научное, историко-культурное, эстетическое, лечебное, оздоровительное и иное особо ценное значение:</w:t>
      </w:r>
    </w:p>
    <w:p w14:paraId="52DAB7F7" w14:textId="5228AA9B" w:rsidR="00665B8E" w:rsidRPr="00665B8E" w:rsidRDefault="00665B8E" w:rsidP="00665B8E">
      <w:pPr>
        <w:spacing w:after="0" w:line="240" w:lineRule="auto"/>
        <w:ind w:firstLine="709"/>
        <w:jc w:val="right"/>
        <w:rPr>
          <w:rFonts w:ascii="Times New Roman" w:hAnsi="Times New Roman" w:cs="Times New Roman"/>
          <w:color w:val="FF0000"/>
          <w:sz w:val="24"/>
          <w:szCs w:val="24"/>
          <w:lang w:bidi="ru-RU"/>
        </w:rPr>
      </w:pPr>
      <w:r w:rsidRPr="00665B8E">
        <w:rPr>
          <w:rFonts w:ascii="Times New Roman" w:hAnsi="Times New Roman" w:cs="Times New Roman"/>
          <w:color w:val="FF0000"/>
          <w:sz w:val="24"/>
          <w:szCs w:val="24"/>
          <w:lang w:bidi="ru-RU"/>
        </w:rPr>
        <w:t>Таблица 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134"/>
        <w:gridCol w:w="907"/>
        <w:gridCol w:w="1339"/>
        <w:gridCol w:w="907"/>
        <w:gridCol w:w="907"/>
        <w:gridCol w:w="2495"/>
      </w:tblGrid>
      <w:tr w:rsidR="00665B8E" w:rsidRPr="00665B8E" w14:paraId="735AF5A9" w14:textId="77777777" w:rsidTr="00665B8E">
        <w:tc>
          <w:tcPr>
            <w:tcW w:w="1871" w:type="dxa"/>
          </w:tcPr>
          <w:p w14:paraId="60D6CCB1"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Удаленность от береговой линии</w:t>
            </w:r>
          </w:p>
        </w:tc>
        <w:tc>
          <w:tcPr>
            <w:tcW w:w="1134" w:type="dxa"/>
          </w:tcPr>
          <w:p w14:paraId="2B7782E3"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Предельная высота зданий (м)</w:t>
            </w:r>
          </w:p>
        </w:tc>
        <w:tc>
          <w:tcPr>
            <w:tcW w:w="907" w:type="dxa"/>
          </w:tcPr>
          <w:p w14:paraId="22E4F71D"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Предельная этажность</w:t>
            </w:r>
          </w:p>
        </w:tc>
        <w:tc>
          <w:tcPr>
            <w:tcW w:w="1339" w:type="dxa"/>
          </w:tcPr>
          <w:p w14:paraId="44E8D34D"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Предельная плотность застройки, тыс. м</w:t>
            </w:r>
            <w:r w:rsidRPr="00665B8E">
              <w:rPr>
                <w:rFonts w:ascii="Calibri" w:eastAsia="Times New Roman" w:hAnsi="Calibri" w:cs="Calibri"/>
                <w:color w:val="FF0000"/>
                <w:vertAlign w:val="superscript"/>
                <w:lang w:eastAsia="ru-RU"/>
              </w:rPr>
              <w:t>2</w:t>
            </w:r>
            <w:r w:rsidRPr="00665B8E">
              <w:rPr>
                <w:rFonts w:ascii="Calibri" w:eastAsia="Times New Roman" w:hAnsi="Calibri" w:cs="Calibri"/>
                <w:color w:val="FF0000"/>
                <w:lang w:eastAsia="ru-RU"/>
              </w:rPr>
              <w:t xml:space="preserve">/га </w:t>
            </w:r>
            <w:r w:rsidRPr="00665B8E">
              <w:rPr>
                <w:rFonts w:ascii="Calibri" w:eastAsia="Times New Roman" w:hAnsi="Calibri" w:cs="Calibri"/>
                <w:color w:val="FF0000"/>
                <w:lang w:eastAsia="ru-RU"/>
              </w:rPr>
              <w:lastRenderedPageBreak/>
              <w:t>&lt;**&gt;</w:t>
            </w:r>
          </w:p>
        </w:tc>
        <w:tc>
          <w:tcPr>
            <w:tcW w:w="907" w:type="dxa"/>
          </w:tcPr>
          <w:p w14:paraId="32FEFA8E"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lastRenderedPageBreak/>
              <w:t>Макс. % застройки &lt;*&gt;</w:t>
            </w:r>
          </w:p>
        </w:tc>
        <w:tc>
          <w:tcPr>
            <w:tcW w:w="907" w:type="dxa"/>
          </w:tcPr>
          <w:p w14:paraId="7ADEDB4B"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Мин. % озеленения</w:t>
            </w:r>
          </w:p>
        </w:tc>
        <w:tc>
          <w:tcPr>
            <w:tcW w:w="2495" w:type="dxa"/>
          </w:tcPr>
          <w:p w14:paraId="528FD7E9"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 xml:space="preserve">Минимальное отношение мест общего пользования к общей площади зданий и </w:t>
            </w:r>
            <w:r w:rsidRPr="00665B8E">
              <w:rPr>
                <w:rFonts w:ascii="Calibri" w:eastAsia="Times New Roman" w:hAnsi="Calibri" w:cs="Calibri"/>
                <w:color w:val="FF0000"/>
                <w:lang w:eastAsia="ru-RU"/>
              </w:rPr>
              <w:lastRenderedPageBreak/>
              <w:t>сооружений комплекса &lt;***&gt;</w:t>
            </w:r>
          </w:p>
        </w:tc>
      </w:tr>
      <w:tr w:rsidR="00665B8E" w:rsidRPr="00665B8E" w14:paraId="084A8571" w14:textId="77777777" w:rsidTr="00665B8E">
        <w:tc>
          <w:tcPr>
            <w:tcW w:w="1871" w:type="dxa"/>
          </w:tcPr>
          <w:p w14:paraId="038F4371"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lastRenderedPageBreak/>
              <w:t>1 линия (100 м от береговой линии)</w:t>
            </w:r>
          </w:p>
        </w:tc>
        <w:tc>
          <w:tcPr>
            <w:tcW w:w="1134" w:type="dxa"/>
          </w:tcPr>
          <w:p w14:paraId="2A1B00DF"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21</w:t>
            </w:r>
          </w:p>
        </w:tc>
        <w:tc>
          <w:tcPr>
            <w:tcW w:w="907" w:type="dxa"/>
          </w:tcPr>
          <w:p w14:paraId="68FD350A"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4</w:t>
            </w:r>
          </w:p>
        </w:tc>
        <w:tc>
          <w:tcPr>
            <w:tcW w:w="1339" w:type="dxa"/>
          </w:tcPr>
          <w:p w14:paraId="54E8AC27"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10</w:t>
            </w:r>
          </w:p>
        </w:tc>
        <w:tc>
          <w:tcPr>
            <w:tcW w:w="907" w:type="dxa"/>
          </w:tcPr>
          <w:p w14:paraId="7D21471B"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50</w:t>
            </w:r>
          </w:p>
        </w:tc>
        <w:tc>
          <w:tcPr>
            <w:tcW w:w="907" w:type="dxa"/>
          </w:tcPr>
          <w:p w14:paraId="00B1C914"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2495" w:type="dxa"/>
          </w:tcPr>
          <w:p w14:paraId="3F7BB7E4"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20%</w:t>
            </w:r>
          </w:p>
        </w:tc>
      </w:tr>
      <w:tr w:rsidR="00665B8E" w:rsidRPr="00665B8E" w14:paraId="485FCEA2" w14:textId="77777777" w:rsidTr="00665B8E">
        <w:tc>
          <w:tcPr>
            <w:tcW w:w="1871" w:type="dxa"/>
          </w:tcPr>
          <w:p w14:paraId="2DEDF64D"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 линия (100 - 300 м от береговой линии)</w:t>
            </w:r>
          </w:p>
        </w:tc>
        <w:tc>
          <w:tcPr>
            <w:tcW w:w="1134" w:type="dxa"/>
          </w:tcPr>
          <w:p w14:paraId="1D0EAEEF"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25</w:t>
            </w:r>
          </w:p>
        </w:tc>
        <w:tc>
          <w:tcPr>
            <w:tcW w:w="907" w:type="dxa"/>
          </w:tcPr>
          <w:p w14:paraId="5759BAD3"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6</w:t>
            </w:r>
          </w:p>
        </w:tc>
        <w:tc>
          <w:tcPr>
            <w:tcW w:w="1339" w:type="dxa"/>
          </w:tcPr>
          <w:p w14:paraId="28610CBE"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12</w:t>
            </w:r>
          </w:p>
        </w:tc>
        <w:tc>
          <w:tcPr>
            <w:tcW w:w="907" w:type="dxa"/>
          </w:tcPr>
          <w:p w14:paraId="2E329191"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50</w:t>
            </w:r>
          </w:p>
        </w:tc>
        <w:tc>
          <w:tcPr>
            <w:tcW w:w="907" w:type="dxa"/>
          </w:tcPr>
          <w:p w14:paraId="65073885"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2495" w:type="dxa"/>
          </w:tcPr>
          <w:p w14:paraId="61104624"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20%</w:t>
            </w:r>
          </w:p>
        </w:tc>
      </w:tr>
      <w:tr w:rsidR="00665B8E" w:rsidRPr="00665B8E" w14:paraId="121BBD3E" w14:textId="77777777" w:rsidTr="00665B8E">
        <w:tc>
          <w:tcPr>
            <w:tcW w:w="1871" w:type="dxa"/>
          </w:tcPr>
          <w:p w14:paraId="1E870AD9"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3 линия (300 - 500 м от береговой линии)</w:t>
            </w:r>
          </w:p>
        </w:tc>
        <w:tc>
          <w:tcPr>
            <w:tcW w:w="1134" w:type="dxa"/>
          </w:tcPr>
          <w:p w14:paraId="3DB7F32F"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30</w:t>
            </w:r>
          </w:p>
        </w:tc>
        <w:tc>
          <w:tcPr>
            <w:tcW w:w="907" w:type="dxa"/>
          </w:tcPr>
          <w:p w14:paraId="54F92F6F"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8</w:t>
            </w:r>
          </w:p>
        </w:tc>
        <w:tc>
          <w:tcPr>
            <w:tcW w:w="1339" w:type="dxa"/>
          </w:tcPr>
          <w:p w14:paraId="769D9B99"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13</w:t>
            </w:r>
          </w:p>
        </w:tc>
        <w:tc>
          <w:tcPr>
            <w:tcW w:w="907" w:type="dxa"/>
          </w:tcPr>
          <w:p w14:paraId="17673A77"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50</w:t>
            </w:r>
          </w:p>
        </w:tc>
        <w:tc>
          <w:tcPr>
            <w:tcW w:w="907" w:type="dxa"/>
          </w:tcPr>
          <w:p w14:paraId="6E3AA0B3"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2495" w:type="dxa"/>
          </w:tcPr>
          <w:p w14:paraId="5A33D914"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20%</w:t>
            </w:r>
          </w:p>
        </w:tc>
      </w:tr>
      <w:tr w:rsidR="00665B8E" w:rsidRPr="00665B8E" w14:paraId="320A5E91" w14:textId="77777777" w:rsidTr="00665B8E">
        <w:tc>
          <w:tcPr>
            <w:tcW w:w="1871" w:type="dxa"/>
          </w:tcPr>
          <w:p w14:paraId="4D37B95B"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4 линия (более 500 м от береговой линии)</w:t>
            </w:r>
          </w:p>
        </w:tc>
        <w:tc>
          <w:tcPr>
            <w:tcW w:w="1134" w:type="dxa"/>
          </w:tcPr>
          <w:p w14:paraId="6DCEBCFC"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33</w:t>
            </w:r>
          </w:p>
        </w:tc>
        <w:tc>
          <w:tcPr>
            <w:tcW w:w="907" w:type="dxa"/>
          </w:tcPr>
          <w:p w14:paraId="2F350316"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10</w:t>
            </w:r>
          </w:p>
        </w:tc>
        <w:tc>
          <w:tcPr>
            <w:tcW w:w="1339" w:type="dxa"/>
          </w:tcPr>
          <w:p w14:paraId="1FC44048"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907" w:type="dxa"/>
          </w:tcPr>
          <w:p w14:paraId="46E2C31A"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50</w:t>
            </w:r>
          </w:p>
        </w:tc>
        <w:tc>
          <w:tcPr>
            <w:tcW w:w="907" w:type="dxa"/>
          </w:tcPr>
          <w:p w14:paraId="04639816"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2495" w:type="dxa"/>
          </w:tcPr>
          <w:p w14:paraId="7BCE3D16"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20%</w:t>
            </w:r>
          </w:p>
        </w:tc>
      </w:tr>
    </w:tbl>
    <w:p w14:paraId="28DCC3BA" w14:textId="77777777" w:rsidR="00665B8E" w:rsidRPr="00665B8E" w:rsidRDefault="00665B8E" w:rsidP="005638F1">
      <w:pPr>
        <w:spacing w:after="0" w:line="240" w:lineRule="auto"/>
        <w:ind w:firstLine="709"/>
        <w:jc w:val="both"/>
        <w:rPr>
          <w:rFonts w:ascii="Times New Roman" w:hAnsi="Times New Roman" w:cs="Times New Roman"/>
          <w:color w:val="FF0000"/>
          <w:sz w:val="28"/>
          <w:szCs w:val="28"/>
          <w:lang w:bidi="ru-RU"/>
        </w:rPr>
      </w:pPr>
    </w:p>
    <w:p w14:paraId="0DED942E" w14:textId="77777777"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&lt;*&gt; В подсчет процента застройки не входит площадь бассейнов;</w:t>
      </w:r>
    </w:p>
    <w:p w14:paraId="6E5A6C85" w14:textId="77777777"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&lt;**&gt; Общая площадь надземной части здания без учета подземной части;</w:t>
      </w:r>
    </w:p>
    <w:p w14:paraId="509C8ABA" w14:textId="7995B5ED"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&lt;***&gt; К местам общего пользования относятся: холлы (вестибюли), СПА, обеденные залы, технические и вспомогательные помещения кафе и ресторанов, офисы, переговорные, конференц-залы, коридоры, лифтово-лестничные блоки, санузлы общего пользования, бассейны, вспомогательные помещения бассейнов, торговые помещения, физкультурно-оздоровительные помещения, за исключением парковок, стоянок, технических и служебных помещений.</w:t>
      </w:r>
    </w:p>
    <w:p w14:paraId="2082D4BE" w14:textId="77777777"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При подсчете лестнично-лифтовых блоков необходимо включать площадь лифтового холла, лестничных площадок и ступеней с учетом их площади в уровне каждого этажа.</w:t>
      </w:r>
    </w:p>
    <w:p w14:paraId="384D8146" w14:textId="56284853"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При комплексном развитии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p w14:paraId="678C08C8" w14:textId="77777777" w:rsidR="00665B8E" w:rsidRPr="00665B8E" w:rsidRDefault="00665B8E" w:rsidP="005638F1">
      <w:pPr>
        <w:spacing w:after="0" w:line="240" w:lineRule="auto"/>
        <w:ind w:firstLine="709"/>
        <w:jc w:val="both"/>
        <w:rPr>
          <w:rFonts w:ascii="Times New Roman" w:hAnsi="Times New Roman" w:cs="Times New Roman"/>
          <w:sz w:val="28"/>
          <w:szCs w:val="28"/>
          <w:lang w:bidi="ru-RU"/>
        </w:rPr>
      </w:pPr>
    </w:p>
    <w:p w14:paraId="600F44E3" w14:textId="77777777" w:rsidR="00194210" w:rsidRPr="00412BB9" w:rsidRDefault="00194210" w:rsidP="005638F1">
      <w:pPr>
        <w:spacing w:after="0" w:line="240" w:lineRule="auto"/>
        <w:ind w:firstLine="709"/>
        <w:jc w:val="both"/>
        <w:rPr>
          <w:rFonts w:ascii="Times New Roman" w:hAnsi="Times New Roman" w:cs="Times New Roman"/>
          <w:b/>
          <w:sz w:val="28"/>
          <w:szCs w:val="28"/>
          <w:lang w:bidi="ru-RU"/>
        </w:rPr>
      </w:pPr>
    </w:p>
    <w:p w14:paraId="36B62358" w14:textId="7D25CE94" w:rsidR="000228EF" w:rsidRDefault="000228EF" w:rsidP="00194210">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w:t>
      </w:r>
      <w:r w:rsidR="00194210">
        <w:rPr>
          <w:rFonts w:ascii="Times New Roman" w:hAnsi="Times New Roman" w:cs="Times New Roman"/>
          <w:b/>
          <w:bCs/>
          <w:iCs/>
          <w:sz w:val="24"/>
          <w:szCs w:val="24"/>
          <w:lang w:bidi="ru-RU"/>
        </w:rPr>
        <w:t>2</w:t>
      </w:r>
      <w:r w:rsidR="00665B8E">
        <w:rPr>
          <w:rFonts w:ascii="Times New Roman" w:hAnsi="Times New Roman" w:cs="Times New Roman"/>
          <w:b/>
          <w:bCs/>
          <w:iCs/>
          <w:sz w:val="24"/>
          <w:szCs w:val="24"/>
          <w:lang w:bidi="ru-RU"/>
        </w:rPr>
        <w:t>.1</w:t>
      </w:r>
    </w:p>
    <w:p w14:paraId="5F90D17F" w14:textId="51C1CDB4" w:rsidR="00194210" w:rsidRDefault="00194210" w:rsidP="00194210">
      <w:pPr>
        <w:spacing w:after="0" w:line="240" w:lineRule="auto"/>
        <w:jc w:val="right"/>
        <w:rPr>
          <w:rFonts w:ascii="Times New Roman" w:hAnsi="Times New Roman" w:cs="Times New Roman"/>
          <w:b/>
          <w:bCs/>
          <w:iCs/>
          <w:sz w:val="24"/>
          <w:szCs w:val="24"/>
          <w:lang w:bidi="ru-RU"/>
        </w:rPr>
      </w:pPr>
    </w:p>
    <w:p w14:paraId="3F787A93" w14:textId="77777777" w:rsidR="00194210" w:rsidRPr="00194210" w:rsidRDefault="00194210" w:rsidP="00194210">
      <w:pPr>
        <w:spacing w:after="0" w:line="240" w:lineRule="auto"/>
        <w:jc w:val="center"/>
        <w:rPr>
          <w:rFonts w:ascii="Times New Roman" w:hAnsi="Times New Roman" w:cs="Times New Roman"/>
          <w:b/>
          <w:bCs/>
          <w:sz w:val="24"/>
          <w:szCs w:val="24"/>
          <w:lang w:bidi="ru-RU"/>
        </w:rPr>
      </w:pPr>
      <w:r w:rsidRPr="00194210">
        <w:rPr>
          <w:rFonts w:ascii="Times New Roman" w:hAnsi="Times New Roman" w:cs="Times New Roman"/>
          <w:b/>
          <w:bCs/>
          <w:sz w:val="24"/>
          <w:szCs w:val="24"/>
          <w:lang w:bidi="ru-RU"/>
        </w:rPr>
        <w:t>Расчетные показатели, устанавливаемые для объектов местного значения сельского поселения в области туризма и отдыха, массового отдыха населения</w:t>
      </w:r>
    </w:p>
    <w:p w14:paraId="38D3554F" w14:textId="795F7B0C" w:rsidR="00FF1C83" w:rsidRDefault="00FF1C83"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552"/>
        <w:gridCol w:w="1276"/>
        <w:gridCol w:w="1984"/>
        <w:gridCol w:w="2268"/>
        <w:gridCol w:w="1559"/>
      </w:tblGrid>
      <w:tr w:rsidR="00412BB9" w:rsidRPr="00CF6549" w14:paraId="75A97B55" w14:textId="77777777" w:rsidTr="004963AB">
        <w:trPr>
          <w:trHeight w:val="134"/>
        </w:trPr>
        <w:tc>
          <w:tcPr>
            <w:tcW w:w="2552" w:type="dxa"/>
            <w:shd w:val="clear" w:color="auto" w:fill="D9D9D9" w:themeFill="background1" w:themeFillShade="D9"/>
          </w:tcPr>
          <w:p w14:paraId="5540A66D" w14:textId="77777777" w:rsidR="00412BB9" w:rsidRPr="00CF6549" w:rsidRDefault="00412BB9" w:rsidP="004963AB">
            <w:pPr>
              <w:jc w:val="center"/>
              <w:rPr>
                <w:rFonts w:ascii="Times New Roman" w:eastAsia="Calibri" w:hAnsi="Times New Roman" w:cs="Times New Roman"/>
                <w:b/>
                <w:sz w:val="20"/>
                <w:szCs w:val="20"/>
              </w:rPr>
            </w:pPr>
            <w:bookmarkStart w:id="10" w:name="_Hlk109894331"/>
            <w:r w:rsidRPr="00CF6549">
              <w:rPr>
                <w:rFonts w:ascii="Times New Roman" w:eastAsia="Calibri" w:hAnsi="Times New Roman" w:cs="Times New Roman"/>
                <w:b/>
                <w:sz w:val="20"/>
                <w:szCs w:val="20"/>
              </w:rPr>
              <w:t>Наименование вида объекта</w:t>
            </w:r>
          </w:p>
        </w:tc>
        <w:tc>
          <w:tcPr>
            <w:tcW w:w="1276" w:type="dxa"/>
            <w:tcBorders>
              <w:bottom w:val="single" w:sz="4" w:space="0" w:color="auto"/>
            </w:tcBorders>
            <w:shd w:val="clear" w:color="auto" w:fill="D9D9D9" w:themeFill="background1" w:themeFillShade="D9"/>
          </w:tcPr>
          <w:p w14:paraId="2C3D86A8"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Единица</w:t>
            </w:r>
          </w:p>
          <w:p w14:paraId="4F639374"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измерения.</w:t>
            </w:r>
          </w:p>
        </w:tc>
        <w:tc>
          <w:tcPr>
            <w:tcW w:w="1984" w:type="dxa"/>
            <w:shd w:val="clear" w:color="auto" w:fill="D9D9D9" w:themeFill="background1" w:themeFillShade="D9"/>
          </w:tcPr>
          <w:p w14:paraId="3A1C9A5D"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Расчетный показатель минимально допустимого уровня обеспеченности объектами на 1000 жителей</w:t>
            </w:r>
          </w:p>
        </w:tc>
        <w:tc>
          <w:tcPr>
            <w:tcW w:w="2268" w:type="dxa"/>
            <w:shd w:val="clear" w:color="auto" w:fill="D9D9D9" w:themeFill="background1" w:themeFillShade="D9"/>
          </w:tcPr>
          <w:p w14:paraId="765AB7BA"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Размер земельного участка</w:t>
            </w:r>
          </w:p>
        </w:tc>
        <w:tc>
          <w:tcPr>
            <w:tcW w:w="1559" w:type="dxa"/>
            <w:shd w:val="clear" w:color="auto" w:fill="D9D9D9" w:themeFill="background1" w:themeFillShade="D9"/>
          </w:tcPr>
          <w:p w14:paraId="11474186"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Расчетный показатель максимально допустимого уровня доступности</w:t>
            </w:r>
          </w:p>
        </w:tc>
      </w:tr>
      <w:tr w:rsidR="00412BB9" w:rsidRPr="00CF6549" w14:paraId="1F3F4FA5" w14:textId="77777777" w:rsidTr="004963AB">
        <w:trPr>
          <w:trHeight w:val="134"/>
        </w:trPr>
        <w:tc>
          <w:tcPr>
            <w:tcW w:w="2552" w:type="dxa"/>
            <w:shd w:val="clear" w:color="auto" w:fill="F2F2F2" w:themeFill="background1" w:themeFillShade="F2"/>
          </w:tcPr>
          <w:p w14:paraId="09C5F112"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Объекты организации отдыха и оздоровления </w:t>
            </w:r>
            <w:r w:rsidRPr="00CF6549">
              <w:rPr>
                <w:rFonts w:ascii="Times New Roman" w:eastAsia="Calibri" w:hAnsi="Times New Roman" w:cs="Times New Roman"/>
                <w:sz w:val="20"/>
                <w:szCs w:val="20"/>
              </w:rPr>
              <w:lastRenderedPageBreak/>
              <w:t>детей</w:t>
            </w:r>
          </w:p>
          <w:p w14:paraId="09BDF126"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Минимальная площадь земельного участка организации отдыха детей и их оздоровления</w:t>
            </w:r>
          </w:p>
        </w:tc>
        <w:tc>
          <w:tcPr>
            <w:tcW w:w="1276" w:type="dxa"/>
            <w:tcBorders>
              <w:bottom w:val="single" w:sz="4" w:space="0" w:color="auto"/>
            </w:tcBorders>
          </w:tcPr>
          <w:p w14:paraId="56D8EC5A"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lastRenderedPageBreak/>
              <w:t>1 место</w:t>
            </w:r>
          </w:p>
        </w:tc>
        <w:tc>
          <w:tcPr>
            <w:tcW w:w="1984" w:type="dxa"/>
          </w:tcPr>
          <w:p w14:paraId="5AF0140F"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c>
          <w:tcPr>
            <w:tcW w:w="2268" w:type="dxa"/>
          </w:tcPr>
          <w:p w14:paraId="473E74D1"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150 кв. м, в условиях сложившейся </w:t>
            </w:r>
            <w:r w:rsidRPr="00CF6549">
              <w:rPr>
                <w:rFonts w:ascii="Times New Roman" w:eastAsia="Times New Roman" w:hAnsi="Times New Roman" w:cs="Times New Roman"/>
                <w:sz w:val="20"/>
                <w:szCs w:val="20"/>
              </w:rPr>
              <w:lastRenderedPageBreak/>
              <w:t>застройки возможно сокращение площади земельного участка, но не более, чем на 20 %</w:t>
            </w:r>
          </w:p>
        </w:tc>
        <w:tc>
          <w:tcPr>
            <w:tcW w:w="1559" w:type="dxa"/>
          </w:tcPr>
          <w:p w14:paraId="421448F2"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 xml:space="preserve">120-минутная транспортная </w:t>
            </w:r>
            <w:r w:rsidRPr="00CF6549">
              <w:rPr>
                <w:rFonts w:ascii="Times New Roman" w:eastAsia="Calibri" w:hAnsi="Times New Roman" w:cs="Times New Roman"/>
                <w:sz w:val="20"/>
                <w:szCs w:val="20"/>
              </w:rPr>
              <w:lastRenderedPageBreak/>
              <w:t>доступность</w:t>
            </w:r>
          </w:p>
        </w:tc>
      </w:tr>
      <w:tr w:rsidR="00412BB9" w:rsidRPr="00CF6549" w14:paraId="004E5264" w14:textId="77777777" w:rsidTr="004963AB">
        <w:trPr>
          <w:trHeight w:val="551"/>
        </w:trPr>
        <w:tc>
          <w:tcPr>
            <w:tcW w:w="2552" w:type="dxa"/>
            <w:shd w:val="clear" w:color="auto" w:fill="F2F2F2" w:themeFill="background1" w:themeFillShade="F2"/>
          </w:tcPr>
          <w:p w14:paraId="414F67FA"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Объекты развития и поддержки туризма</w:t>
            </w:r>
          </w:p>
          <w:p w14:paraId="1E54BB23"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Минимальная площадь земельного участка иных средств размещения</w:t>
            </w:r>
          </w:p>
        </w:tc>
        <w:tc>
          <w:tcPr>
            <w:tcW w:w="1276" w:type="dxa"/>
          </w:tcPr>
          <w:p w14:paraId="339BF4F9"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место</w:t>
            </w:r>
          </w:p>
        </w:tc>
        <w:tc>
          <w:tcPr>
            <w:tcW w:w="1984" w:type="dxa"/>
          </w:tcPr>
          <w:p w14:paraId="0111C456"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c>
          <w:tcPr>
            <w:tcW w:w="2268" w:type="dxa"/>
          </w:tcPr>
          <w:p w14:paraId="21A5BC7C"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При числе мест в иных средств размещения, кв. м: </w:t>
            </w:r>
          </w:p>
          <w:p w14:paraId="6E3C9F16"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до 100 мест – 50 кв. м;</w:t>
            </w:r>
          </w:p>
          <w:p w14:paraId="26B0039F"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свыше 100 до 500 мест – 30 кв. м;</w:t>
            </w:r>
          </w:p>
          <w:p w14:paraId="4987A6EE"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свыше 500 до 1000 – 20 кв. м;</w:t>
            </w:r>
          </w:p>
          <w:p w14:paraId="741BCCD4"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свыше 1000 – 15 кв. м</w:t>
            </w:r>
          </w:p>
        </w:tc>
        <w:tc>
          <w:tcPr>
            <w:tcW w:w="1559" w:type="dxa"/>
          </w:tcPr>
          <w:p w14:paraId="698DCF15"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Times New Roman" w:hAnsi="Times New Roman" w:cs="Times New Roman"/>
                <w:sz w:val="20"/>
                <w:szCs w:val="20"/>
              </w:rPr>
              <w:t>Не нормируется</w:t>
            </w:r>
          </w:p>
        </w:tc>
      </w:tr>
      <w:tr w:rsidR="00412BB9" w:rsidRPr="00CF6549" w14:paraId="7ABE9972" w14:textId="77777777" w:rsidTr="004963AB">
        <w:trPr>
          <w:trHeight w:val="1613"/>
        </w:trPr>
        <w:tc>
          <w:tcPr>
            <w:tcW w:w="2552" w:type="dxa"/>
            <w:shd w:val="clear" w:color="auto" w:fill="F2F2F2" w:themeFill="background1" w:themeFillShade="F2"/>
          </w:tcPr>
          <w:p w14:paraId="57BB802C"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Минимальная площадь земельного участка объекта санаторно-курортного назначения</w:t>
            </w:r>
          </w:p>
        </w:tc>
        <w:tc>
          <w:tcPr>
            <w:tcW w:w="1276" w:type="dxa"/>
          </w:tcPr>
          <w:p w14:paraId="4F30FA84"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 1 место</w:t>
            </w:r>
          </w:p>
        </w:tc>
        <w:tc>
          <w:tcPr>
            <w:tcW w:w="1984" w:type="dxa"/>
          </w:tcPr>
          <w:p w14:paraId="2B481508"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c>
          <w:tcPr>
            <w:tcW w:w="2268" w:type="dxa"/>
          </w:tcPr>
          <w:p w14:paraId="56A4A156" w14:textId="1AD3CD64"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100 кв. на 1 место</w:t>
            </w:r>
          </w:p>
        </w:tc>
        <w:tc>
          <w:tcPr>
            <w:tcW w:w="1559" w:type="dxa"/>
          </w:tcPr>
          <w:p w14:paraId="04CE55CF"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r>
      <w:tr w:rsidR="00412BB9" w:rsidRPr="00CF6549" w14:paraId="4C1CB3E4" w14:textId="77777777" w:rsidTr="000834B1">
        <w:trPr>
          <w:trHeight w:val="254"/>
        </w:trPr>
        <w:tc>
          <w:tcPr>
            <w:tcW w:w="2552" w:type="dxa"/>
            <w:shd w:val="clear" w:color="auto" w:fill="F2F2F2" w:themeFill="background1" w:themeFillShade="F2"/>
          </w:tcPr>
          <w:p w14:paraId="2B2FB11C"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туристической инфраструктуры</w:t>
            </w:r>
          </w:p>
          <w:p w14:paraId="5FAA5351"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информационно - справочного обслуживания туристов</w:t>
            </w:r>
          </w:p>
        </w:tc>
        <w:tc>
          <w:tcPr>
            <w:tcW w:w="1276" w:type="dxa"/>
            <w:shd w:val="clear" w:color="auto" w:fill="auto"/>
          </w:tcPr>
          <w:p w14:paraId="244B2398" w14:textId="0EDEF05D" w:rsidR="00412BB9" w:rsidRPr="00CF6549" w:rsidRDefault="000834B1" w:rsidP="00891098">
            <w:pPr>
              <w:rPr>
                <w:rFonts w:ascii="Times New Roman" w:eastAsia="Times New Roman" w:hAnsi="Times New Roman" w:cs="Times New Roman"/>
                <w:sz w:val="20"/>
                <w:szCs w:val="20"/>
              </w:rPr>
            </w:pPr>
            <w:r w:rsidRPr="000834B1">
              <w:rPr>
                <w:rFonts w:ascii="Times New Roman" w:eastAsia="Times New Roman" w:hAnsi="Times New Roman" w:cs="Times New Roman"/>
                <w:sz w:val="20"/>
                <w:szCs w:val="20"/>
              </w:rPr>
              <w:t>объект</w:t>
            </w:r>
          </w:p>
        </w:tc>
        <w:tc>
          <w:tcPr>
            <w:tcW w:w="1984" w:type="dxa"/>
          </w:tcPr>
          <w:p w14:paraId="71A13789"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менее 2 объектов в муниципальном районе</w:t>
            </w:r>
          </w:p>
        </w:tc>
        <w:tc>
          <w:tcPr>
            <w:tcW w:w="2268" w:type="dxa"/>
            <w:shd w:val="clear" w:color="auto" w:fill="auto"/>
          </w:tcPr>
          <w:p w14:paraId="50DC813F" w14:textId="6709E1AD" w:rsidR="00412BB9" w:rsidRPr="00CF6549" w:rsidRDefault="000834B1" w:rsidP="00891098">
            <w:pPr>
              <w:rPr>
                <w:rFonts w:ascii="Times New Roman" w:eastAsia="Times New Roman" w:hAnsi="Times New Roman" w:cs="Times New Roman"/>
                <w:sz w:val="20"/>
                <w:szCs w:val="20"/>
              </w:rPr>
            </w:pPr>
            <w:r w:rsidRPr="000834B1">
              <w:rPr>
                <w:rFonts w:ascii="Times New Roman" w:eastAsia="Times New Roman" w:hAnsi="Times New Roman" w:cs="Times New Roman"/>
                <w:sz w:val="20"/>
                <w:szCs w:val="20"/>
              </w:rPr>
              <w:t>По заданию на проектирование</w:t>
            </w:r>
          </w:p>
        </w:tc>
        <w:tc>
          <w:tcPr>
            <w:tcW w:w="1559" w:type="dxa"/>
          </w:tcPr>
          <w:p w14:paraId="36573F1B"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30-минутная транспортная доступность</w:t>
            </w:r>
          </w:p>
        </w:tc>
      </w:tr>
      <w:tr w:rsidR="004963AB" w:rsidRPr="00CF6549" w14:paraId="4389EC11" w14:textId="77777777" w:rsidTr="004963AB">
        <w:trPr>
          <w:trHeight w:val="254"/>
        </w:trPr>
        <w:tc>
          <w:tcPr>
            <w:tcW w:w="2552" w:type="dxa"/>
            <w:shd w:val="clear" w:color="auto" w:fill="F2F2F2" w:themeFill="background1" w:themeFillShade="F2"/>
          </w:tcPr>
          <w:p w14:paraId="2AD50EBB" w14:textId="77777777" w:rsidR="004963AB" w:rsidRPr="00CF6549" w:rsidRDefault="004963AB" w:rsidP="004963AB">
            <w:pPr>
              <w:rPr>
                <w:rFonts w:ascii="Times New Roman" w:eastAsia="Calibri" w:hAnsi="Times New Roman" w:cs="Times New Roman"/>
                <w:sz w:val="20"/>
                <w:szCs w:val="20"/>
              </w:rPr>
            </w:pPr>
            <w:r w:rsidRPr="00CF6549">
              <w:rPr>
                <w:rFonts w:ascii="Times New Roman" w:eastAsia="Calibri" w:hAnsi="Times New Roman" w:cs="Times New Roman"/>
                <w:sz w:val="20"/>
                <w:szCs w:val="20"/>
              </w:rPr>
              <w:t>Курортная поликлиника</w:t>
            </w:r>
          </w:p>
          <w:p w14:paraId="6A58C116" w14:textId="4AA2D361" w:rsidR="004963AB" w:rsidRPr="00CF6549" w:rsidRDefault="004963AB" w:rsidP="004963AB">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(на 1000 лечащихся в открытой сети централизованного обслуживания)</w:t>
            </w:r>
          </w:p>
        </w:tc>
        <w:tc>
          <w:tcPr>
            <w:tcW w:w="1276" w:type="dxa"/>
            <w:shd w:val="clear" w:color="auto" w:fill="auto"/>
          </w:tcPr>
          <w:p w14:paraId="69F4576F" w14:textId="639419F6" w:rsidR="004963AB" w:rsidRPr="004963AB" w:rsidRDefault="004963AB" w:rsidP="004963AB">
            <w:pPr>
              <w:rPr>
                <w:rFonts w:ascii="Times New Roman" w:eastAsia="Times New Roman" w:hAnsi="Times New Roman" w:cs="Times New Roman"/>
                <w:sz w:val="20"/>
                <w:szCs w:val="20"/>
              </w:rPr>
            </w:pPr>
            <w:r w:rsidRPr="00CF6549">
              <w:rPr>
                <w:rFonts w:ascii="Times New Roman" w:eastAsia="Calibri" w:hAnsi="Times New Roman" w:cs="Times New Roman"/>
                <w:sz w:val="20"/>
                <w:szCs w:val="20"/>
              </w:rPr>
              <w:t>количество посещений в смену</w:t>
            </w:r>
          </w:p>
        </w:tc>
        <w:tc>
          <w:tcPr>
            <w:tcW w:w="1984" w:type="dxa"/>
            <w:shd w:val="clear" w:color="auto" w:fill="auto"/>
          </w:tcPr>
          <w:p w14:paraId="5DCB337C" w14:textId="414AC4E9" w:rsidR="004963AB" w:rsidRPr="004963AB" w:rsidRDefault="004963AB" w:rsidP="004963AB">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200</w:t>
            </w:r>
          </w:p>
        </w:tc>
        <w:tc>
          <w:tcPr>
            <w:tcW w:w="2268" w:type="dxa"/>
            <w:shd w:val="clear" w:color="auto" w:fill="auto"/>
          </w:tcPr>
          <w:p w14:paraId="5783070B" w14:textId="0BBCEB67" w:rsidR="004963AB" w:rsidRPr="004963AB" w:rsidRDefault="004963AB" w:rsidP="004963AB">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559" w:type="dxa"/>
          </w:tcPr>
          <w:p w14:paraId="58B21985" w14:textId="699F78FA" w:rsidR="004963AB" w:rsidRPr="00CF6549" w:rsidRDefault="004963AB" w:rsidP="004963AB">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412BB9" w:rsidRPr="00CF6549" w14:paraId="44B9FF90" w14:textId="77777777" w:rsidTr="00891098">
        <w:trPr>
          <w:trHeight w:val="162"/>
        </w:trPr>
        <w:tc>
          <w:tcPr>
            <w:tcW w:w="9639" w:type="dxa"/>
            <w:gridSpan w:val="5"/>
          </w:tcPr>
          <w:p w14:paraId="042E1DCE" w14:textId="77777777" w:rsidR="00412BB9" w:rsidRPr="00CF6549" w:rsidRDefault="00412BB9" w:rsidP="004963AB">
            <w:pPr>
              <w:shd w:val="clear" w:color="auto" w:fill="F2F2F2" w:themeFill="background1" w:themeFillShade="F2"/>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Примечания:</w:t>
            </w:r>
          </w:p>
          <w:p w14:paraId="783A117E" w14:textId="554E70C7" w:rsidR="00412BB9" w:rsidRPr="00CF6549" w:rsidRDefault="00412BB9" w:rsidP="004963AB">
            <w:pPr>
              <w:shd w:val="clear" w:color="auto" w:fill="F2F2F2" w:themeFill="background1" w:themeFillShade="F2"/>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средств размещения с количеством мест менее 50:</w:t>
            </w:r>
          </w:p>
          <w:p w14:paraId="66BE0EAD" w14:textId="64FE1F9E" w:rsidR="00412BB9" w:rsidRPr="00CF6549" w:rsidRDefault="004963AB" w:rsidP="004963AB">
            <w:pPr>
              <w:shd w:val="clear" w:color="auto" w:fill="F2F2F2" w:themeFill="background1" w:themeFillShade="F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12BB9" w:rsidRPr="00CF6549">
              <w:rPr>
                <w:rFonts w:ascii="Times New Roman" w:eastAsia="Times New Roman" w:hAnsi="Times New Roman" w:cs="Times New Roman"/>
                <w:sz w:val="20"/>
                <w:szCs w:val="20"/>
              </w:rPr>
              <w:t>минимальное количество мест в номере – 2;</w:t>
            </w:r>
          </w:p>
          <w:p w14:paraId="2445DF16" w14:textId="131AA25B" w:rsidR="00412BB9" w:rsidRPr="00CF6549" w:rsidRDefault="004963AB" w:rsidP="004963AB">
            <w:pPr>
              <w:shd w:val="clear" w:color="auto" w:fill="F2F2F2" w:themeFill="background1" w:themeFillShade="F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12BB9" w:rsidRPr="00CF6549">
              <w:rPr>
                <w:rFonts w:ascii="Times New Roman" w:eastAsia="Times New Roman" w:hAnsi="Times New Roman" w:cs="Times New Roman"/>
                <w:sz w:val="20"/>
                <w:szCs w:val="20"/>
              </w:rPr>
              <w:t>в условиях сложившейся застройки возможно сокращение площади земельного участка, но не более, чем на 50 %.</w:t>
            </w:r>
          </w:p>
          <w:p w14:paraId="278C1979" w14:textId="571EA083" w:rsidR="00412BB9" w:rsidRPr="00CF6549" w:rsidRDefault="00412BB9" w:rsidP="004963AB">
            <w:pPr>
              <w:shd w:val="clear" w:color="auto" w:fill="F2F2F2" w:themeFill="background1" w:themeFillShade="F2"/>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При комплексном развитии территории минимальная площадь земельного участка определяется в</w:t>
            </w:r>
            <w:r w:rsidR="004963AB">
              <w:rPr>
                <w:rFonts w:ascii="Times New Roman" w:eastAsia="Times New Roman" w:hAnsi="Times New Roman" w:cs="Times New Roman"/>
                <w:sz w:val="20"/>
                <w:szCs w:val="20"/>
              </w:rPr>
              <w:t xml:space="preserve"> </w:t>
            </w:r>
            <w:r w:rsidRPr="00CF6549">
              <w:rPr>
                <w:rFonts w:ascii="Times New Roman" w:eastAsia="Times New Roman" w:hAnsi="Times New Roman" w:cs="Times New Roman"/>
                <w:sz w:val="20"/>
                <w:szCs w:val="20"/>
              </w:rPr>
              <w:t>соответствии с договором о комплексном развитии территории.</w:t>
            </w:r>
          </w:p>
        </w:tc>
      </w:tr>
      <w:bookmarkEnd w:id="10"/>
    </w:tbl>
    <w:p w14:paraId="157CC570" w14:textId="77777777" w:rsidR="00412BB9" w:rsidRDefault="00412BB9" w:rsidP="004963AB">
      <w:pPr>
        <w:spacing w:after="0" w:line="240" w:lineRule="auto"/>
        <w:jc w:val="both"/>
        <w:rPr>
          <w:rFonts w:ascii="Times New Roman" w:hAnsi="Times New Roman" w:cs="Times New Roman"/>
          <w:bCs/>
          <w:sz w:val="28"/>
          <w:szCs w:val="28"/>
          <w:lang w:bidi="ru-RU"/>
        </w:rPr>
      </w:pPr>
    </w:p>
    <w:p w14:paraId="2BD12DD7" w14:textId="629A3EEB" w:rsidR="00FF1C83" w:rsidRPr="004963AB" w:rsidRDefault="00FF1C83" w:rsidP="005638F1">
      <w:pPr>
        <w:spacing w:after="0" w:line="240" w:lineRule="auto"/>
        <w:ind w:firstLine="709"/>
        <w:jc w:val="both"/>
        <w:rPr>
          <w:rFonts w:ascii="Times New Roman" w:hAnsi="Times New Roman" w:cs="Times New Roman"/>
          <w:b/>
          <w:sz w:val="28"/>
          <w:szCs w:val="28"/>
          <w:lang w:bidi="ru-RU"/>
        </w:rPr>
      </w:pPr>
      <w:r w:rsidRPr="004963AB">
        <w:rPr>
          <w:rFonts w:ascii="Times New Roman" w:hAnsi="Times New Roman" w:cs="Times New Roman"/>
          <w:b/>
          <w:sz w:val="28"/>
          <w:szCs w:val="28"/>
          <w:lang w:bidi="ru-RU"/>
        </w:rPr>
        <w:t>1.2.12. Объекты местного значения в области торговли и общественного питания</w:t>
      </w:r>
    </w:p>
    <w:p w14:paraId="588AF0FE" w14:textId="663F3512" w:rsidR="000228EF" w:rsidRPr="00194210" w:rsidRDefault="000228EF" w:rsidP="00194210">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13</w:t>
      </w:r>
    </w:p>
    <w:p w14:paraId="526C999B" w14:textId="14241A0C" w:rsidR="00FF1C83" w:rsidRDefault="00FF1C83" w:rsidP="005638F1">
      <w:pPr>
        <w:spacing w:after="0" w:line="240" w:lineRule="auto"/>
        <w:ind w:firstLine="709"/>
        <w:jc w:val="both"/>
        <w:rPr>
          <w:rFonts w:ascii="Times New Roman" w:hAnsi="Times New Roman" w:cs="Times New Roman"/>
          <w:bCs/>
          <w:sz w:val="28"/>
          <w:szCs w:val="28"/>
          <w:lang w:bidi="ru-RU"/>
        </w:rPr>
      </w:pPr>
    </w:p>
    <w:p w14:paraId="6B09D4EB" w14:textId="77777777" w:rsidR="00194210" w:rsidRPr="00194210" w:rsidRDefault="00194210" w:rsidP="00194210">
      <w:pPr>
        <w:spacing w:after="0" w:line="240" w:lineRule="auto"/>
        <w:jc w:val="center"/>
        <w:rPr>
          <w:rFonts w:ascii="Times New Roman" w:hAnsi="Times New Roman" w:cs="Times New Roman"/>
          <w:b/>
          <w:bCs/>
          <w:iCs/>
          <w:sz w:val="24"/>
          <w:szCs w:val="24"/>
          <w:lang w:bidi="ru-RU"/>
        </w:rPr>
      </w:pPr>
      <w:r w:rsidRPr="00194210">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торговли и общественного питания</w:t>
      </w:r>
    </w:p>
    <w:p w14:paraId="2D25ABEA" w14:textId="77777777" w:rsidR="00194210" w:rsidRDefault="00194210"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552"/>
        <w:gridCol w:w="1276"/>
        <w:gridCol w:w="2551"/>
        <w:gridCol w:w="1276"/>
        <w:gridCol w:w="1984"/>
      </w:tblGrid>
      <w:tr w:rsidR="004963AB" w:rsidRPr="00CF6549" w14:paraId="16674C9D" w14:textId="77777777" w:rsidTr="00506CD7">
        <w:trPr>
          <w:trHeight w:val="142"/>
        </w:trPr>
        <w:tc>
          <w:tcPr>
            <w:tcW w:w="2552" w:type="dxa"/>
            <w:shd w:val="clear" w:color="auto" w:fill="D9D9D9" w:themeFill="background1" w:themeFillShade="D9"/>
          </w:tcPr>
          <w:p w14:paraId="0576C71D" w14:textId="0C678B8B" w:rsidR="004963AB" w:rsidRPr="00CF6549" w:rsidRDefault="004963AB" w:rsidP="00506CD7">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Наименование вида объекта</w:t>
            </w:r>
          </w:p>
        </w:tc>
        <w:tc>
          <w:tcPr>
            <w:tcW w:w="1276" w:type="dxa"/>
            <w:shd w:val="clear" w:color="auto" w:fill="D9D9D9" w:themeFill="background1" w:themeFillShade="D9"/>
          </w:tcPr>
          <w:p w14:paraId="38C158F6" w14:textId="3E1B6B88" w:rsidR="004963AB" w:rsidRPr="00CF6549" w:rsidRDefault="004963AB"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Единица</w:t>
            </w:r>
            <w:r w:rsidR="00506CD7">
              <w:rPr>
                <w:rFonts w:ascii="Times New Roman" w:eastAsia="Calibri" w:hAnsi="Times New Roman" w:cs="Times New Roman"/>
                <w:b/>
                <w:bCs/>
                <w:sz w:val="20"/>
                <w:szCs w:val="20"/>
              </w:rPr>
              <w:t xml:space="preserve"> </w:t>
            </w:r>
            <w:r w:rsidRPr="00CF6549">
              <w:rPr>
                <w:rFonts w:ascii="Times New Roman" w:eastAsia="Calibri" w:hAnsi="Times New Roman" w:cs="Times New Roman"/>
                <w:b/>
                <w:bCs/>
                <w:sz w:val="20"/>
                <w:szCs w:val="20"/>
              </w:rPr>
              <w:t>измерения</w:t>
            </w:r>
          </w:p>
        </w:tc>
        <w:tc>
          <w:tcPr>
            <w:tcW w:w="2551" w:type="dxa"/>
            <w:shd w:val="clear" w:color="auto" w:fill="D9D9D9" w:themeFill="background1" w:themeFillShade="D9"/>
          </w:tcPr>
          <w:p w14:paraId="6C7E9C66" w14:textId="77777777" w:rsidR="004963AB" w:rsidRPr="00CF6549" w:rsidRDefault="004963AB"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276" w:type="dxa"/>
            <w:shd w:val="clear" w:color="auto" w:fill="D9D9D9" w:themeFill="background1" w:themeFillShade="D9"/>
          </w:tcPr>
          <w:p w14:paraId="5042D663" w14:textId="77777777" w:rsidR="004963AB" w:rsidRPr="00CF6549" w:rsidRDefault="004963AB"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Размер земельного участка</w:t>
            </w:r>
          </w:p>
        </w:tc>
        <w:tc>
          <w:tcPr>
            <w:tcW w:w="1984" w:type="dxa"/>
            <w:shd w:val="clear" w:color="auto" w:fill="D9D9D9" w:themeFill="background1" w:themeFillShade="D9"/>
          </w:tcPr>
          <w:p w14:paraId="2F276C02" w14:textId="77777777" w:rsidR="004963AB" w:rsidRPr="00CF6549" w:rsidRDefault="004963AB"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4963AB" w:rsidRPr="00CF6549" w14:paraId="3E968B26" w14:textId="77777777" w:rsidTr="000834B1">
        <w:trPr>
          <w:trHeight w:val="142"/>
        </w:trPr>
        <w:tc>
          <w:tcPr>
            <w:tcW w:w="2552" w:type="dxa"/>
            <w:shd w:val="clear" w:color="auto" w:fill="F2F2F2" w:themeFill="background1" w:themeFillShade="F2"/>
          </w:tcPr>
          <w:p w14:paraId="13F2EC3E"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торговли и общественного питания:</w:t>
            </w:r>
          </w:p>
        </w:tc>
        <w:tc>
          <w:tcPr>
            <w:tcW w:w="1276" w:type="dxa"/>
            <w:vMerge w:val="restart"/>
          </w:tcPr>
          <w:p w14:paraId="695DCBC1"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кв. м</w:t>
            </w:r>
          </w:p>
        </w:tc>
        <w:tc>
          <w:tcPr>
            <w:tcW w:w="2551" w:type="dxa"/>
          </w:tcPr>
          <w:p w14:paraId="4E5EA505" w14:textId="77777777" w:rsidR="004963AB" w:rsidRPr="00CF6549" w:rsidRDefault="004963AB"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57,1 кв. м общей площади на 1 тыс. временного населения</w:t>
            </w:r>
          </w:p>
        </w:tc>
        <w:tc>
          <w:tcPr>
            <w:tcW w:w="1276" w:type="dxa"/>
            <w:vMerge w:val="restart"/>
            <w:shd w:val="clear" w:color="auto" w:fill="auto"/>
          </w:tcPr>
          <w:p w14:paraId="1FED9EF7" w14:textId="65AC1A87" w:rsidR="004963AB" w:rsidRPr="00CF6549" w:rsidRDefault="000834B1" w:rsidP="00891098">
            <w:pPr>
              <w:rPr>
                <w:rFonts w:ascii="Times New Roman" w:eastAsia="Times New Roman" w:hAnsi="Times New Roman" w:cs="Times New Roman"/>
                <w:sz w:val="20"/>
                <w:szCs w:val="20"/>
              </w:rPr>
            </w:pPr>
            <w:r w:rsidRPr="000834B1">
              <w:rPr>
                <w:rFonts w:ascii="Times New Roman" w:eastAsia="Times New Roman" w:hAnsi="Times New Roman" w:cs="Times New Roman"/>
                <w:sz w:val="20"/>
                <w:szCs w:val="20"/>
              </w:rPr>
              <w:t>По заданию на проектирование</w:t>
            </w:r>
          </w:p>
        </w:tc>
        <w:tc>
          <w:tcPr>
            <w:tcW w:w="1984" w:type="dxa"/>
          </w:tcPr>
          <w:p w14:paraId="79F81DA7"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4963AB" w:rsidRPr="00CF6549" w14:paraId="462BFB5E" w14:textId="77777777" w:rsidTr="000834B1">
        <w:trPr>
          <w:trHeight w:val="124"/>
        </w:trPr>
        <w:tc>
          <w:tcPr>
            <w:tcW w:w="2552" w:type="dxa"/>
            <w:shd w:val="clear" w:color="auto" w:fill="F2F2F2" w:themeFill="background1" w:themeFillShade="F2"/>
          </w:tcPr>
          <w:p w14:paraId="306517D5"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Стационарные торговые объекты, в том числе</w:t>
            </w:r>
          </w:p>
        </w:tc>
        <w:tc>
          <w:tcPr>
            <w:tcW w:w="1276" w:type="dxa"/>
            <w:vMerge/>
          </w:tcPr>
          <w:p w14:paraId="315016DA" w14:textId="77777777" w:rsidR="004963AB" w:rsidRPr="00CF6549" w:rsidRDefault="004963AB" w:rsidP="00891098">
            <w:pPr>
              <w:rPr>
                <w:rFonts w:ascii="Times New Roman" w:eastAsia="Calibri" w:hAnsi="Times New Roman" w:cs="Times New Roman"/>
                <w:sz w:val="20"/>
                <w:szCs w:val="20"/>
              </w:rPr>
            </w:pPr>
          </w:p>
        </w:tc>
        <w:tc>
          <w:tcPr>
            <w:tcW w:w="2551" w:type="dxa"/>
          </w:tcPr>
          <w:p w14:paraId="6889862E" w14:textId="77777777" w:rsidR="004963AB" w:rsidRPr="00CF6549" w:rsidRDefault="004963AB"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18,5 кв. м общей площади на 1 тыс. временного населения</w:t>
            </w:r>
          </w:p>
        </w:tc>
        <w:tc>
          <w:tcPr>
            <w:tcW w:w="1276" w:type="dxa"/>
            <w:vMerge/>
            <w:shd w:val="clear" w:color="auto" w:fill="auto"/>
          </w:tcPr>
          <w:p w14:paraId="7EED7C82" w14:textId="77777777" w:rsidR="004963AB" w:rsidRPr="00CF6549" w:rsidRDefault="004963AB" w:rsidP="00891098">
            <w:pPr>
              <w:rPr>
                <w:rFonts w:ascii="Times New Roman" w:eastAsia="Times New Roman" w:hAnsi="Times New Roman" w:cs="Times New Roman"/>
                <w:sz w:val="20"/>
                <w:szCs w:val="20"/>
              </w:rPr>
            </w:pPr>
          </w:p>
        </w:tc>
        <w:tc>
          <w:tcPr>
            <w:tcW w:w="1984" w:type="dxa"/>
          </w:tcPr>
          <w:p w14:paraId="77CE7358"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4963AB" w:rsidRPr="00CF6549" w14:paraId="6DBE3719" w14:textId="77777777" w:rsidTr="000834B1">
        <w:trPr>
          <w:trHeight w:val="124"/>
        </w:trPr>
        <w:tc>
          <w:tcPr>
            <w:tcW w:w="2552" w:type="dxa"/>
            <w:shd w:val="clear" w:color="auto" w:fill="F2F2F2" w:themeFill="background1" w:themeFillShade="F2"/>
          </w:tcPr>
          <w:p w14:paraId="20571D7E"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стационарные торговые объекты по продаже продовольственных товаров</w:t>
            </w:r>
          </w:p>
        </w:tc>
        <w:tc>
          <w:tcPr>
            <w:tcW w:w="1276" w:type="dxa"/>
            <w:vMerge/>
          </w:tcPr>
          <w:p w14:paraId="4913242B" w14:textId="77777777" w:rsidR="004963AB" w:rsidRPr="00CF6549" w:rsidRDefault="004963AB" w:rsidP="00891098">
            <w:pPr>
              <w:rPr>
                <w:rFonts w:ascii="Times New Roman" w:eastAsia="Calibri" w:hAnsi="Times New Roman" w:cs="Times New Roman"/>
                <w:sz w:val="20"/>
                <w:szCs w:val="20"/>
              </w:rPr>
            </w:pPr>
          </w:p>
        </w:tc>
        <w:tc>
          <w:tcPr>
            <w:tcW w:w="2551" w:type="dxa"/>
          </w:tcPr>
          <w:p w14:paraId="7E5F64B4" w14:textId="77777777" w:rsidR="004963AB" w:rsidRPr="00CF6549" w:rsidRDefault="004963AB"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38,6 кв. м общей площади 1 тыс. временного населения</w:t>
            </w:r>
          </w:p>
        </w:tc>
        <w:tc>
          <w:tcPr>
            <w:tcW w:w="1276" w:type="dxa"/>
            <w:vMerge/>
            <w:shd w:val="clear" w:color="auto" w:fill="auto"/>
          </w:tcPr>
          <w:p w14:paraId="2CA73A7D" w14:textId="77777777" w:rsidR="004963AB" w:rsidRPr="00CF6549" w:rsidRDefault="004963AB" w:rsidP="00891098">
            <w:pPr>
              <w:rPr>
                <w:rFonts w:ascii="Times New Roman" w:eastAsia="Times New Roman" w:hAnsi="Times New Roman" w:cs="Times New Roman"/>
                <w:sz w:val="20"/>
                <w:szCs w:val="20"/>
              </w:rPr>
            </w:pPr>
          </w:p>
        </w:tc>
        <w:tc>
          <w:tcPr>
            <w:tcW w:w="1984" w:type="dxa"/>
          </w:tcPr>
          <w:p w14:paraId="267B92DF"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4963AB" w:rsidRPr="00CF6549" w14:paraId="50AAC1F1" w14:textId="77777777" w:rsidTr="000834B1">
        <w:trPr>
          <w:trHeight w:val="852"/>
        </w:trPr>
        <w:tc>
          <w:tcPr>
            <w:tcW w:w="2552" w:type="dxa"/>
            <w:shd w:val="clear" w:color="auto" w:fill="F2F2F2" w:themeFill="background1" w:themeFillShade="F2"/>
          </w:tcPr>
          <w:p w14:paraId="35549BDD"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Столовые; кафе; рестораны; иные предприятия общественного питания, доступные без ограничений</w:t>
            </w:r>
          </w:p>
        </w:tc>
        <w:tc>
          <w:tcPr>
            <w:tcW w:w="1276" w:type="dxa"/>
          </w:tcPr>
          <w:p w14:paraId="09EC48C7"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посадочных мест</w:t>
            </w:r>
          </w:p>
        </w:tc>
        <w:tc>
          <w:tcPr>
            <w:tcW w:w="2551" w:type="dxa"/>
          </w:tcPr>
          <w:p w14:paraId="48B0A574" w14:textId="77777777" w:rsidR="004963AB" w:rsidRPr="00CF6549" w:rsidRDefault="004963AB"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80 посадочных мест на 1 тыс. временного населения</w:t>
            </w:r>
          </w:p>
        </w:tc>
        <w:tc>
          <w:tcPr>
            <w:tcW w:w="1276" w:type="dxa"/>
            <w:vMerge/>
            <w:shd w:val="clear" w:color="auto" w:fill="auto"/>
          </w:tcPr>
          <w:p w14:paraId="3BC81E98" w14:textId="77777777" w:rsidR="004963AB" w:rsidRPr="00CF6549" w:rsidRDefault="004963AB" w:rsidP="00891098">
            <w:pPr>
              <w:rPr>
                <w:rFonts w:ascii="Times New Roman" w:eastAsia="Times New Roman" w:hAnsi="Times New Roman" w:cs="Times New Roman"/>
                <w:sz w:val="20"/>
                <w:szCs w:val="20"/>
              </w:rPr>
            </w:pPr>
          </w:p>
        </w:tc>
        <w:tc>
          <w:tcPr>
            <w:tcW w:w="1984" w:type="dxa"/>
          </w:tcPr>
          <w:p w14:paraId="074A83B1"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bl>
    <w:p w14:paraId="4BAFC49E" w14:textId="77777777" w:rsidR="00194210" w:rsidRDefault="00194210" w:rsidP="005638F1">
      <w:pPr>
        <w:spacing w:after="0" w:line="240" w:lineRule="auto"/>
        <w:ind w:firstLine="709"/>
        <w:jc w:val="both"/>
        <w:rPr>
          <w:rFonts w:ascii="Times New Roman" w:hAnsi="Times New Roman" w:cs="Times New Roman"/>
          <w:b/>
          <w:sz w:val="28"/>
          <w:szCs w:val="28"/>
          <w:lang w:bidi="ru-RU"/>
        </w:rPr>
      </w:pPr>
    </w:p>
    <w:p w14:paraId="4C712822"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040A82C6"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00FFF355" w14:textId="77777777" w:rsidR="0070569E" w:rsidRDefault="0070569E" w:rsidP="000834B1">
      <w:pPr>
        <w:spacing w:after="0" w:line="240" w:lineRule="auto"/>
        <w:jc w:val="both"/>
        <w:rPr>
          <w:rFonts w:ascii="Times New Roman" w:hAnsi="Times New Roman" w:cs="Times New Roman"/>
          <w:b/>
          <w:sz w:val="28"/>
          <w:szCs w:val="28"/>
          <w:lang w:bidi="ru-RU"/>
        </w:rPr>
      </w:pPr>
    </w:p>
    <w:p w14:paraId="60D160C6" w14:textId="431E6B1C" w:rsidR="00FF1C83" w:rsidRDefault="00FF1C83" w:rsidP="005638F1">
      <w:pPr>
        <w:spacing w:after="0" w:line="240" w:lineRule="auto"/>
        <w:ind w:firstLine="709"/>
        <w:jc w:val="both"/>
        <w:rPr>
          <w:rFonts w:ascii="Times New Roman" w:hAnsi="Times New Roman" w:cs="Times New Roman"/>
          <w:b/>
          <w:sz w:val="28"/>
          <w:szCs w:val="28"/>
          <w:lang w:bidi="ru-RU"/>
        </w:rPr>
      </w:pPr>
      <w:r w:rsidRPr="00506CD7">
        <w:rPr>
          <w:rFonts w:ascii="Times New Roman" w:hAnsi="Times New Roman" w:cs="Times New Roman"/>
          <w:b/>
          <w:sz w:val="28"/>
          <w:szCs w:val="28"/>
          <w:lang w:bidi="ru-RU"/>
        </w:rPr>
        <w:t>1.2.13. Объекты местного значения в области предупреждения и ликвидации последствий чрезвычайных ситуаций и гражданской обороне</w:t>
      </w:r>
    </w:p>
    <w:p w14:paraId="514D76FE" w14:textId="77777777" w:rsidR="00194210" w:rsidRPr="00506CD7" w:rsidRDefault="00194210" w:rsidP="005638F1">
      <w:pPr>
        <w:spacing w:after="0" w:line="240" w:lineRule="auto"/>
        <w:ind w:firstLine="709"/>
        <w:jc w:val="both"/>
        <w:rPr>
          <w:rFonts w:ascii="Times New Roman" w:hAnsi="Times New Roman" w:cs="Times New Roman"/>
          <w:b/>
          <w:sz w:val="28"/>
          <w:szCs w:val="28"/>
          <w:lang w:bidi="ru-RU"/>
        </w:rPr>
      </w:pPr>
    </w:p>
    <w:p w14:paraId="37866EAF" w14:textId="33BD2F42" w:rsidR="000228EF" w:rsidRDefault="000228EF" w:rsidP="00194210">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14</w:t>
      </w:r>
    </w:p>
    <w:p w14:paraId="5C92BAFB" w14:textId="77777777" w:rsidR="00194210" w:rsidRPr="00194210" w:rsidRDefault="00194210" w:rsidP="00194210">
      <w:pPr>
        <w:spacing w:after="0" w:line="240" w:lineRule="auto"/>
        <w:jc w:val="right"/>
        <w:rPr>
          <w:rFonts w:ascii="Times New Roman" w:hAnsi="Times New Roman" w:cs="Times New Roman"/>
          <w:b/>
          <w:bCs/>
          <w:iCs/>
          <w:lang w:bidi="ru-RU"/>
        </w:rPr>
      </w:pPr>
    </w:p>
    <w:p w14:paraId="1039C9EF" w14:textId="4F5868DC" w:rsidR="00FF1C83" w:rsidRPr="00194210" w:rsidRDefault="00194210" w:rsidP="00194210">
      <w:pPr>
        <w:spacing w:after="0" w:line="240" w:lineRule="auto"/>
        <w:jc w:val="center"/>
        <w:rPr>
          <w:rFonts w:ascii="Times New Roman" w:hAnsi="Times New Roman" w:cs="Times New Roman"/>
          <w:b/>
          <w:bCs/>
          <w:iCs/>
          <w:sz w:val="24"/>
          <w:szCs w:val="24"/>
          <w:lang w:bidi="ru-RU"/>
        </w:rPr>
      </w:pPr>
      <w:r w:rsidRPr="00194210">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предупреждения и ликвидации последствий чрезвычайных ситуаций и гражданской обороне</w:t>
      </w:r>
    </w:p>
    <w:p w14:paraId="0DBB9412" w14:textId="77777777" w:rsidR="00194210" w:rsidRDefault="00194210"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552"/>
        <w:gridCol w:w="1276"/>
        <w:gridCol w:w="2126"/>
        <w:gridCol w:w="1701"/>
        <w:gridCol w:w="1984"/>
      </w:tblGrid>
      <w:tr w:rsidR="00506CD7" w:rsidRPr="00CF6549" w14:paraId="6A7BA3E2" w14:textId="77777777" w:rsidTr="00506CD7">
        <w:trPr>
          <w:trHeight w:val="114"/>
        </w:trPr>
        <w:tc>
          <w:tcPr>
            <w:tcW w:w="2552" w:type="dxa"/>
            <w:shd w:val="clear" w:color="auto" w:fill="D9D9D9" w:themeFill="background1" w:themeFillShade="D9"/>
          </w:tcPr>
          <w:p w14:paraId="563E558A" w14:textId="59E03CBD" w:rsidR="00506CD7" w:rsidRPr="00CF6549" w:rsidRDefault="00506CD7" w:rsidP="00506CD7">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Наименование вида объекта</w:t>
            </w:r>
          </w:p>
        </w:tc>
        <w:tc>
          <w:tcPr>
            <w:tcW w:w="1276" w:type="dxa"/>
            <w:tcBorders>
              <w:bottom w:val="single" w:sz="4" w:space="0" w:color="auto"/>
            </w:tcBorders>
            <w:shd w:val="clear" w:color="auto" w:fill="D9D9D9" w:themeFill="background1" w:themeFillShade="D9"/>
          </w:tcPr>
          <w:p w14:paraId="30647E7A" w14:textId="2DB63BAF" w:rsidR="00506CD7" w:rsidRPr="00CF6549" w:rsidRDefault="00506CD7"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Единица</w:t>
            </w:r>
            <w:r>
              <w:rPr>
                <w:rFonts w:ascii="Times New Roman" w:eastAsia="Calibri" w:hAnsi="Times New Roman" w:cs="Times New Roman"/>
                <w:b/>
                <w:bCs/>
                <w:sz w:val="20"/>
                <w:szCs w:val="20"/>
              </w:rPr>
              <w:t xml:space="preserve"> </w:t>
            </w:r>
            <w:r w:rsidRPr="00CF6549">
              <w:rPr>
                <w:rFonts w:ascii="Times New Roman" w:eastAsia="Calibri" w:hAnsi="Times New Roman" w:cs="Times New Roman"/>
                <w:b/>
                <w:bCs/>
                <w:sz w:val="20"/>
                <w:szCs w:val="20"/>
              </w:rPr>
              <w:t>измерения</w:t>
            </w:r>
          </w:p>
        </w:tc>
        <w:tc>
          <w:tcPr>
            <w:tcW w:w="2126" w:type="dxa"/>
            <w:shd w:val="clear" w:color="auto" w:fill="D9D9D9" w:themeFill="background1" w:themeFillShade="D9"/>
          </w:tcPr>
          <w:p w14:paraId="1A54E504" w14:textId="77777777" w:rsidR="00506CD7" w:rsidRPr="00CF6549" w:rsidRDefault="00506CD7"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45E283FF" w14:textId="77777777" w:rsidR="00506CD7" w:rsidRPr="00CF6549" w:rsidRDefault="00506CD7"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Размер земельного участка</w:t>
            </w:r>
          </w:p>
        </w:tc>
        <w:tc>
          <w:tcPr>
            <w:tcW w:w="1984" w:type="dxa"/>
            <w:shd w:val="clear" w:color="auto" w:fill="D9D9D9" w:themeFill="background1" w:themeFillShade="D9"/>
          </w:tcPr>
          <w:p w14:paraId="1DEEBAA9" w14:textId="77777777" w:rsidR="00506CD7" w:rsidRPr="00CF6549" w:rsidRDefault="00506CD7"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0834B1" w:rsidRPr="00CF6549" w14:paraId="5941DC52" w14:textId="77777777" w:rsidTr="000834B1">
        <w:trPr>
          <w:trHeight w:val="114"/>
        </w:trPr>
        <w:tc>
          <w:tcPr>
            <w:tcW w:w="2552" w:type="dxa"/>
            <w:shd w:val="clear" w:color="auto" w:fill="F2F2F2" w:themeFill="background1" w:themeFillShade="F2"/>
          </w:tcPr>
          <w:p w14:paraId="6C8C04E4"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Обеспечение пожарной безопасности</w:t>
            </w:r>
          </w:p>
          <w:p w14:paraId="52A47DC3"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Пожарное депо</w:t>
            </w:r>
          </w:p>
        </w:tc>
        <w:tc>
          <w:tcPr>
            <w:tcW w:w="1276" w:type="dxa"/>
            <w:tcBorders>
              <w:bottom w:val="single" w:sz="4" w:space="0" w:color="auto"/>
            </w:tcBorders>
            <w:shd w:val="clear" w:color="auto" w:fill="auto"/>
          </w:tcPr>
          <w:p w14:paraId="0B798114" w14:textId="73755D9F" w:rsidR="000834B1" w:rsidRPr="00CF6549" w:rsidRDefault="000834B1" w:rsidP="000834B1">
            <w:pP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объект</w:t>
            </w:r>
          </w:p>
        </w:tc>
        <w:tc>
          <w:tcPr>
            <w:tcW w:w="2126" w:type="dxa"/>
          </w:tcPr>
          <w:p w14:paraId="4F598A92"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менее двух на муниципальный район</w:t>
            </w:r>
          </w:p>
        </w:tc>
        <w:tc>
          <w:tcPr>
            <w:tcW w:w="1701" w:type="dxa"/>
            <w:vMerge w:val="restart"/>
          </w:tcPr>
          <w:p w14:paraId="3925E69F"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984" w:type="dxa"/>
          </w:tcPr>
          <w:p w14:paraId="7E0D249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Время прибытия первого подразделения к месту вызова не должно превышать 10 минут</w:t>
            </w:r>
          </w:p>
        </w:tc>
      </w:tr>
      <w:tr w:rsidR="000834B1" w:rsidRPr="00CF6549" w14:paraId="00DE5C80" w14:textId="77777777" w:rsidTr="000834B1">
        <w:trPr>
          <w:trHeight w:val="114"/>
        </w:trPr>
        <w:tc>
          <w:tcPr>
            <w:tcW w:w="2552" w:type="dxa"/>
            <w:shd w:val="clear" w:color="auto" w:fill="F2F2F2" w:themeFill="background1" w:themeFillShade="F2"/>
          </w:tcPr>
          <w:p w14:paraId="4EAE0E6E"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Обеспечение безопасности на водоемах</w:t>
            </w:r>
          </w:p>
          <w:p w14:paraId="066C673C"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Спасательный пост (станция) на водных объектах</w:t>
            </w:r>
          </w:p>
        </w:tc>
        <w:tc>
          <w:tcPr>
            <w:tcW w:w="1276" w:type="dxa"/>
            <w:tcBorders>
              <w:bottom w:val="single" w:sz="4" w:space="0" w:color="auto"/>
            </w:tcBorders>
            <w:shd w:val="clear" w:color="auto" w:fill="auto"/>
          </w:tcPr>
          <w:p w14:paraId="07C1110A" w14:textId="789581E9" w:rsidR="000834B1" w:rsidRPr="00CF6549" w:rsidRDefault="000834B1" w:rsidP="000834B1">
            <w:pP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пост</w:t>
            </w:r>
          </w:p>
        </w:tc>
        <w:tc>
          <w:tcPr>
            <w:tcW w:w="2126" w:type="dxa"/>
          </w:tcPr>
          <w:p w14:paraId="14B74E81"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спасательный пост (станция) не более 200 м друг от друга</w:t>
            </w:r>
          </w:p>
        </w:tc>
        <w:tc>
          <w:tcPr>
            <w:tcW w:w="1701" w:type="dxa"/>
            <w:vMerge/>
          </w:tcPr>
          <w:p w14:paraId="574B623C" w14:textId="77777777" w:rsidR="000834B1" w:rsidRPr="00CF6549" w:rsidRDefault="000834B1" w:rsidP="000834B1">
            <w:pPr>
              <w:rPr>
                <w:rFonts w:ascii="Times New Roman" w:eastAsia="Times New Roman" w:hAnsi="Times New Roman" w:cs="Times New Roman"/>
                <w:sz w:val="20"/>
                <w:szCs w:val="20"/>
              </w:rPr>
            </w:pPr>
          </w:p>
        </w:tc>
        <w:tc>
          <w:tcPr>
            <w:tcW w:w="1984" w:type="dxa"/>
          </w:tcPr>
          <w:p w14:paraId="02047A8E"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0834B1" w:rsidRPr="00CF6549" w14:paraId="5E7F1928" w14:textId="77777777" w:rsidTr="000834B1">
        <w:trPr>
          <w:trHeight w:val="1075"/>
        </w:trPr>
        <w:tc>
          <w:tcPr>
            <w:tcW w:w="2552" w:type="dxa"/>
            <w:shd w:val="clear" w:color="auto" w:fill="F2F2F2" w:themeFill="background1" w:themeFillShade="F2"/>
          </w:tcPr>
          <w:p w14:paraId="6D8F55D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гражданской обороны</w:t>
            </w:r>
          </w:p>
          <w:p w14:paraId="2EDD2AE9"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Защитное сооружение гражданской обороны</w:t>
            </w:r>
          </w:p>
        </w:tc>
        <w:tc>
          <w:tcPr>
            <w:tcW w:w="1276" w:type="dxa"/>
            <w:shd w:val="clear" w:color="auto" w:fill="auto"/>
          </w:tcPr>
          <w:p w14:paraId="75C40595" w14:textId="1AA5D03E" w:rsidR="000834B1" w:rsidRPr="00CF6549" w:rsidRDefault="000834B1" w:rsidP="000834B1">
            <w:pP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объект</w:t>
            </w:r>
          </w:p>
        </w:tc>
        <w:tc>
          <w:tcPr>
            <w:tcW w:w="2126" w:type="dxa"/>
          </w:tcPr>
          <w:p w14:paraId="7C171644"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Согласно наибольшей работающей смене</w:t>
            </w:r>
          </w:p>
        </w:tc>
        <w:tc>
          <w:tcPr>
            <w:tcW w:w="1701" w:type="dxa"/>
            <w:vMerge/>
          </w:tcPr>
          <w:p w14:paraId="1CBE39B3" w14:textId="77777777" w:rsidR="000834B1" w:rsidRPr="00CF6549" w:rsidRDefault="000834B1" w:rsidP="000834B1">
            <w:pPr>
              <w:rPr>
                <w:rFonts w:ascii="Times New Roman" w:eastAsia="Times New Roman" w:hAnsi="Times New Roman" w:cs="Times New Roman"/>
                <w:sz w:val="20"/>
                <w:szCs w:val="20"/>
              </w:rPr>
            </w:pPr>
          </w:p>
        </w:tc>
        <w:tc>
          <w:tcPr>
            <w:tcW w:w="1984" w:type="dxa"/>
          </w:tcPr>
          <w:p w14:paraId="48B8396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Радиус сбора укрываемого населения не более 1000 м </w:t>
            </w:r>
          </w:p>
        </w:tc>
      </w:tr>
    </w:tbl>
    <w:p w14:paraId="0CCF23C0" w14:textId="2DC8110B" w:rsidR="00FF1C83" w:rsidRDefault="00FF1C83" w:rsidP="005638F1">
      <w:pPr>
        <w:spacing w:after="0" w:line="240" w:lineRule="auto"/>
        <w:ind w:firstLine="709"/>
        <w:jc w:val="both"/>
        <w:rPr>
          <w:rFonts w:ascii="Times New Roman" w:hAnsi="Times New Roman" w:cs="Times New Roman"/>
          <w:bCs/>
          <w:sz w:val="28"/>
          <w:szCs w:val="28"/>
          <w:lang w:bidi="ru-RU"/>
        </w:rPr>
      </w:pPr>
    </w:p>
    <w:p w14:paraId="6F42A680" w14:textId="142F9B23" w:rsidR="00506CD7" w:rsidRPr="006F5831" w:rsidRDefault="00506CD7" w:rsidP="005638F1">
      <w:pPr>
        <w:spacing w:after="0" w:line="240" w:lineRule="auto"/>
        <w:ind w:firstLine="709"/>
        <w:jc w:val="both"/>
        <w:rPr>
          <w:rFonts w:ascii="Times New Roman" w:hAnsi="Times New Roman" w:cs="Times New Roman"/>
          <w:b/>
          <w:sz w:val="28"/>
          <w:szCs w:val="28"/>
          <w:lang w:bidi="ru-RU"/>
        </w:rPr>
      </w:pPr>
      <w:r w:rsidRPr="006F5831">
        <w:rPr>
          <w:rFonts w:ascii="Times New Roman" w:hAnsi="Times New Roman" w:cs="Times New Roman"/>
          <w:b/>
          <w:sz w:val="28"/>
          <w:szCs w:val="28"/>
          <w:lang w:bidi="ru-RU"/>
        </w:rPr>
        <w:t>1.3. Защита территорий от затопления и подтопления, берегозащитные сооружения</w:t>
      </w:r>
    </w:p>
    <w:p w14:paraId="015F4F82" w14:textId="4079CDC6" w:rsidR="006F5831" w:rsidRPr="006F5831" w:rsidRDefault="006F5831" w:rsidP="005638F1">
      <w:pPr>
        <w:spacing w:after="0" w:line="240" w:lineRule="auto"/>
        <w:ind w:firstLine="709"/>
        <w:jc w:val="both"/>
        <w:rPr>
          <w:rFonts w:ascii="Times New Roman" w:hAnsi="Times New Roman" w:cs="Times New Roman"/>
          <w:b/>
          <w:sz w:val="28"/>
          <w:szCs w:val="28"/>
          <w:lang w:bidi="ru-RU"/>
        </w:rPr>
      </w:pPr>
    </w:p>
    <w:p w14:paraId="3F159080" w14:textId="77777777" w:rsidR="006F5831" w:rsidRPr="006F5831" w:rsidRDefault="006F5831" w:rsidP="006F5831">
      <w:pPr>
        <w:spacing w:after="0" w:line="240" w:lineRule="auto"/>
        <w:ind w:firstLine="709"/>
        <w:jc w:val="both"/>
        <w:rPr>
          <w:rFonts w:ascii="Times New Roman" w:hAnsi="Times New Roman" w:cs="Times New Roman"/>
          <w:b/>
          <w:sz w:val="28"/>
          <w:szCs w:val="28"/>
          <w:lang w:bidi="ru-RU"/>
        </w:rPr>
      </w:pPr>
      <w:r w:rsidRPr="006F5831">
        <w:rPr>
          <w:rFonts w:ascii="Times New Roman" w:hAnsi="Times New Roman" w:cs="Times New Roman"/>
          <w:b/>
          <w:sz w:val="28"/>
          <w:szCs w:val="28"/>
          <w:lang w:bidi="ru-RU"/>
        </w:rPr>
        <w:t>1.3.1. Сооружения и мероприятия для защиты от подтопления</w:t>
      </w:r>
    </w:p>
    <w:p w14:paraId="1850889E"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p>
    <w:p w14:paraId="1105F2D0"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 xml:space="preserve">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w:t>
      </w:r>
      <w:r w:rsidRPr="006F5831">
        <w:rPr>
          <w:rFonts w:ascii="Times New Roman" w:eastAsia="Times New Roman" w:hAnsi="Times New Roman" w:cs="Times New Roman"/>
          <w:color w:val="000000"/>
          <w:sz w:val="28"/>
          <w:szCs w:val="28"/>
          <w:lang w:eastAsia="ru-RU" w:bidi="ru-RU"/>
        </w:rPr>
        <w:lastRenderedPageBreak/>
        <w:t>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53B9672D"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Защита от подтопления должна включать:</w:t>
      </w:r>
    </w:p>
    <w:p w14:paraId="0B1EE1A8"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w:t>
      </w:r>
      <w:r w:rsidRPr="006F5831">
        <w:rPr>
          <w:rFonts w:ascii="Times New Roman" w:eastAsia="Times New Roman" w:hAnsi="Times New Roman" w:cs="Times New Roman"/>
          <w:color w:val="000000"/>
          <w:sz w:val="28"/>
          <w:szCs w:val="28"/>
          <w:lang w:eastAsia="ru-RU" w:bidi="ru-RU"/>
        </w:rPr>
        <w:t>локальную защиту зданий, сооружений, грунтов оснований и защиту застроенной территории в целом;</w:t>
      </w:r>
    </w:p>
    <w:p w14:paraId="591ED15D"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w:t>
      </w:r>
      <w:r w:rsidRPr="006F5831">
        <w:rPr>
          <w:rFonts w:ascii="Times New Roman" w:eastAsia="Times New Roman" w:hAnsi="Times New Roman" w:cs="Times New Roman"/>
          <w:color w:val="000000"/>
          <w:sz w:val="28"/>
          <w:szCs w:val="28"/>
          <w:lang w:eastAsia="ru-RU" w:bidi="ru-RU"/>
        </w:rPr>
        <w:t>водоотведение;</w:t>
      </w:r>
    </w:p>
    <w:p w14:paraId="4F4AD892"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w:t>
      </w:r>
      <w:r w:rsidRPr="006F5831">
        <w:rPr>
          <w:rFonts w:ascii="Times New Roman" w:eastAsia="Times New Roman" w:hAnsi="Times New Roman" w:cs="Times New Roman"/>
          <w:color w:val="000000"/>
          <w:sz w:val="28"/>
          <w:szCs w:val="28"/>
          <w:lang w:eastAsia="ru-RU" w:bidi="ru-RU"/>
        </w:rPr>
        <w:t>утилизацию (при необходимости очистки) дренажных вод;</w:t>
      </w:r>
    </w:p>
    <w:p w14:paraId="0B64035F" w14:textId="197C4409" w:rsidR="006F5831" w:rsidRP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w:t>
      </w:r>
      <w:r w:rsidRPr="006F5831">
        <w:rPr>
          <w:rFonts w:ascii="Times New Roman" w:eastAsia="Times New Roman" w:hAnsi="Times New Roman" w:cs="Times New Roman"/>
          <w:color w:val="000000"/>
          <w:sz w:val="28"/>
          <w:szCs w:val="28"/>
          <w:lang w:eastAsia="ru-RU" w:bidi="ru-RU"/>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14:paraId="4F936ED9" w14:textId="77777777" w:rsidR="006F5831" w:rsidRDefault="006F5831" w:rsidP="006F5831">
      <w:pPr>
        <w:widowControl w:val="0"/>
        <w:tabs>
          <w:tab w:val="left" w:pos="1094"/>
        </w:tabs>
        <w:spacing w:after="0" w:line="240" w:lineRule="auto"/>
        <w:ind w:firstLine="709"/>
        <w:jc w:val="both"/>
        <w:rPr>
          <w:rFonts w:ascii="Times New Roman" w:eastAsia="Times New Roman" w:hAnsi="Times New Roman" w:cs="Times New Roman"/>
          <w:color w:val="000000"/>
          <w:sz w:val="28"/>
          <w:szCs w:val="28"/>
          <w:lang w:eastAsia="ru-RU" w:bidi="ru-RU"/>
        </w:rPr>
      </w:pPr>
      <w:r w:rsidRPr="006F5831">
        <w:rPr>
          <w:rFonts w:ascii="Times New Roman" w:eastAsia="Times New Roman" w:hAnsi="Times New Roman" w:cs="Times New Roman"/>
          <w:color w:val="000000"/>
          <w:sz w:val="28"/>
          <w:szCs w:val="28"/>
          <w:lang w:eastAsia="ru-RU" w:bidi="ru-RU"/>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 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78D3DEEE" w14:textId="03723622" w:rsidR="006F5831" w:rsidRPr="006F5831" w:rsidRDefault="006F5831" w:rsidP="006F5831">
      <w:pPr>
        <w:widowControl w:val="0"/>
        <w:tabs>
          <w:tab w:val="left" w:pos="1094"/>
        </w:tabs>
        <w:spacing w:after="0" w:line="240" w:lineRule="auto"/>
        <w:ind w:firstLine="709"/>
        <w:jc w:val="both"/>
        <w:rPr>
          <w:rFonts w:ascii="Times New Roman" w:eastAsia="Times New Roman" w:hAnsi="Times New Roman" w:cs="Times New Roman"/>
          <w:color w:val="000000"/>
          <w:sz w:val="28"/>
          <w:szCs w:val="28"/>
          <w:lang w:eastAsia="ru-RU" w:bidi="ru-RU"/>
        </w:rPr>
      </w:pPr>
      <w:r w:rsidRPr="006F5831">
        <w:rPr>
          <w:rFonts w:ascii="Times New Roman" w:eastAsia="Times New Roman" w:hAnsi="Times New Roman" w:cs="Times New Roman"/>
          <w:color w:val="000000"/>
          <w:sz w:val="28"/>
          <w:szCs w:val="28"/>
          <w:lang w:eastAsia="ru-RU" w:bidi="ru-RU"/>
        </w:rPr>
        <w:t>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p>
    <w:p w14:paraId="01AFB985" w14:textId="58C6E84C" w:rsidR="006F5831" w:rsidRDefault="006F5831" w:rsidP="005638F1">
      <w:pPr>
        <w:spacing w:after="0" w:line="240" w:lineRule="auto"/>
        <w:ind w:firstLine="709"/>
        <w:jc w:val="both"/>
        <w:rPr>
          <w:rFonts w:ascii="Times New Roman" w:hAnsi="Times New Roman" w:cs="Times New Roman"/>
          <w:bCs/>
          <w:sz w:val="28"/>
          <w:szCs w:val="28"/>
          <w:lang w:bidi="ru-RU"/>
        </w:rPr>
      </w:pPr>
    </w:p>
    <w:p w14:paraId="5457F572" w14:textId="46C56227" w:rsidR="006F5831" w:rsidRDefault="006F5831" w:rsidP="006F5831">
      <w:pPr>
        <w:spacing w:after="0" w:line="240" w:lineRule="auto"/>
        <w:ind w:firstLine="709"/>
        <w:jc w:val="both"/>
        <w:rPr>
          <w:rFonts w:ascii="Times New Roman" w:hAnsi="Times New Roman" w:cs="Times New Roman"/>
          <w:b/>
          <w:bCs/>
          <w:sz w:val="28"/>
          <w:szCs w:val="28"/>
          <w:lang w:bidi="ru-RU"/>
        </w:rPr>
      </w:pPr>
      <w:r w:rsidRPr="006F5831">
        <w:rPr>
          <w:rFonts w:ascii="Times New Roman" w:hAnsi="Times New Roman" w:cs="Times New Roman"/>
          <w:b/>
          <w:bCs/>
          <w:sz w:val="28"/>
          <w:szCs w:val="28"/>
          <w:lang w:bidi="ru-RU"/>
        </w:rPr>
        <w:t>1.3.2. Сооружения и мероприятия для защиты от затопления</w:t>
      </w:r>
    </w:p>
    <w:p w14:paraId="1D535C45" w14:textId="77777777" w:rsidR="006F5831" w:rsidRPr="006F5831" w:rsidRDefault="006F5831" w:rsidP="006F5831">
      <w:pPr>
        <w:spacing w:after="0" w:line="240" w:lineRule="auto"/>
        <w:ind w:firstLine="709"/>
        <w:jc w:val="both"/>
        <w:rPr>
          <w:rFonts w:ascii="Times New Roman" w:hAnsi="Times New Roman" w:cs="Times New Roman"/>
          <w:bCs/>
          <w:sz w:val="28"/>
          <w:szCs w:val="28"/>
          <w:lang w:bidi="ru-RU"/>
        </w:rPr>
      </w:pPr>
    </w:p>
    <w:p w14:paraId="4D6FECF5" w14:textId="11D1F4D2" w:rsidR="006F5831" w:rsidRP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hAnsi="Times New Roman" w:cs="Times New Roman"/>
          <w:bCs/>
          <w:sz w:val="28"/>
          <w:szCs w:val="28"/>
          <w:lang w:bidi="ru-RU"/>
        </w:rPr>
        <w:t>В качестве основных средств инженерной защиты от затопления следует предусматривать обвалование, искусственное повышение поверхности территории, руслорегулирующие сооружения и сооружения по регулированию и отводу поверхностного стока, дренажные системы и другие сооружения инженерной защиты.</w:t>
      </w:r>
    </w:p>
    <w:p w14:paraId="59E244F9" w14:textId="77777777" w:rsidR="006F5831" w:rsidRP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hAnsi="Times New Roman" w:cs="Times New Roman"/>
          <w:bCs/>
          <w:sz w:val="28"/>
          <w:szCs w:val="28"/>
          <w:lang w:bidi="ru-RU"/>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14:paraId="1DFFF1C3"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hAnsi="Times New Roman" w:cs="Times New Roman"/>
          <w:bCs/>
          <w:sz w:val="28"/>
          <w:szCs w:val="28"/>
          <w:lang w:bidi="ru-RU"/>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14:paraId="4D84EBF3" w14:textId="62EFA0FD" w:rsidR="006F5831" w:rsidRP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hAnsi="Times New Roman" w:cs="Times New Roman"/>
          <w:bCs/>
          <w:sz w:val="28"/>
          <w:szCs w:val="28"/>
          <w:lang w:bidi="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w:t>
      </w:r>
      <w:r w:rsidRPr="006F5831">
        <w:rPr>
          <w:rFonts w:ascii="Times New Roman" w:hAnsi="Times New Roman" w:cs="Times New Roman"/>
          <w:bCs/>
          <w:sz w:val="28"/>
          <w:szCs w:val="28"/>
          <w:lang w:bidi="ru-RU"/>
        </w:rPr>
        <w:lastRenderedPageBreak/>
        <w:t>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61CA89A5" w14:textId="183640B6" w:rsidR="006F5831" w:rsidRDefault="006F5831" w:rsidP="005638F1">
      <w:pPr>
        <w:spacing w:after="0" w:line="240" w:lineRule="auto"/>
        <w:ind w:firstLine="709"/>
        <w:jc w:val="both"/>
        <w:rPr>
          <w:rFonts w:ascii="Times New Roman" w:hAnsi="Times New Roman" w:cs="Times New Roman"/>
          <w:bCs/>
          <w:sz w:val="28"/>
          <w:szCs w:val="28"/>
          <w:lang w:bidi="ru-RU"/>
        </w:rPr>
      </w:pPr>
    </w:p>
    <w:p w14:paraId="745D3C83" w14:textId="1C1FE08F" w:rsidR="00B43DC9" w:rsidRPr="00B43DC9" w:rsidRDefault="00B43DC9" w:rsidP="005638F1">
      <w:pPr>
        <w:spacing w:after="0" w:line="240" w:lineRule="auto"/>
        <w:ind w:firstLine="709"/>
        <w:jc w:val="both"/>
        <w:rPr>
          <w:rFonts w:ascii="Times New Roman" w:hAnsi="Times New Roman" w:cs="Times New Roman"/>
          <w:b/>
          <w:sz w:val="28"/>
          <w:szCs w:val="28"/>
          <w:lang w:bidi="ru-RU"/>
        </w:rPr>
      </w:pPr>
      <w:r w:rsidRPr="00B43DC9">
        <w:rPr>
          <w:rFonts w:ascii="Times New Roman" w:hAnsi="Times New Roman" w:cs="Times New Roman"/>
          <w:b/>
          <w:sz w:val="28"/>
          <w:szCs w:val="28"/>
          <w:lang w:bidi="ru-RU"/>
        </w:rPr>
        <w:t>1.3.3. Берегозащитные сооружения и мероприятия</w:t>
      </w:r>
    </w:p>
    <w:p w14:paraId="43AE1F07" w14:textId="026B8F1B" w:rsidR="00B43DC9" w:rsidRDefault="00B43DC9" w:rsidP="005638F1">
      <w:pPr>
        <w:spacing w:after="0" w:line="240" w:lineRule="auto"/>
        <w:ind w:firstLine="709"/>
        <w:jc w:val="both"/>
        <w:rPr>
          <w:rFonts w:ascii="Times New Roman" w:hAnsi="Times New Roman" w:cs="Times New Roman"/>
          <w:bCs/>
          <w:sz w:val="28"/>
          <w:szCs w:val="28"/>
          <w:lang w:bidi="ru-RU"/>
        </w:rPr>
      </w:pPr>
    </w:p>
    <w:p w14:paraId="1AC5D5F3" w14:textId="10FA81E2" w:rsidR="00EB571E" w:rsidRDefault="00B43DC9" w:rsidP="00EB571E">
      <w:pPr>
        <w:widowControl w:val="0"/>
        <w:spacing w:after="220" w:line="240" w:lineRule="auto"/>
        <w:ind w:firstLine="709"/>
        <w:jc w:val="both"/>
        <w:rPr>
          <w:rFonts w:ascii="Times New Roman" w:eastAsia="Times New Roman" w:hAnsi="Times New Roman" w:cs="Times New Roman"/>
          <w:sz w:val="28"/>
          <w:szCs w:val="28"/>
          <w:lang w:eastAsia="ru-RU" w:bidi="ru-RU"/>
        </w:rPr>
      </w:pPr>
      <w:r w:rsidRPr="00B43DC9">
        <w:rPr>
          <w:rFonts w:ascii="Times New Roman" w:eastAsia="Times New Roman" w:hAnsi="Times New Roman" w:cs="Times New Roman"/>
          <w:color w:val="000000"/>
          <w:sz w:val="28"/>
          <w:szCs w:val="28"/>
          <w:lang w:eastAsia="ru-RU" w:bidi="ru-RU"/>
        </w:rPr>
        <w:t xml:space="preserve">Для инженерной защиты берегов рек, озер, водохранилищ применяют виды сооружений и мероприятий, </w:t>
      </w:r>
      <w:r w:rsidRPr="00A968BB">
        <w:rPr>
          <w:rFonts w:ascii="Times New Roman" w:eastAsia="Times New Roman" w:hAnsi="Times New Roman" w:cs="Times New Roman"/>
          <w:sz w:val="28"/>
          <w:szCs w:val="28"/>
          <w:lang w:eastAsia="ru-RU" w:bidi="ru-RU"/>
        </w:rPr>
        <w:t xml:space="preserve">приведенные в Таблице </w:t>
      </w:r>
      <w:r w:rsidR="00A968BB" w:rsidRPr="00A968BB">
        <w:rPr>
          <w:rFonts w:ascii="Times New Roman" w:eastAsia="Times New Roman" w:hAnsi="Times New Roman" w:cs="Times New Roman"/>
          <w:sz w:val="28"/>
          <w:szCs w:val="28"/>
          <w:lang w:eastAsia="ru-RU" w:bidi="ru-RU"/>
        </w:rPr>
        <w:t>15</w:t>
      </w:r>
    </w:p>
    <w:p w14:paraId="75556309" w14:textId="77777777" w:rsidR="0070569E" w:rsidRPr="00B43DC9" w:rsidRDefault="0070569E" w:rsidP="00EB571E">
      <w:pPr>
        <w:widowControl w:val="0"/>
        <w:spacing w:after="220" w:line="240" w:lineRule="auto"/>
        <w:ind w:firstLine="709"/>
        <w:jc w:val="both"/>
        <w:rPr>
          <w:rFonts w:ascii="Times New Roman" w:eastAsia="Times New Roman" w:hAnsi="Times New Roman" w:cs="Times New Roman"/>
          <w:color w:val="FF0000"/>
          <w:sz w:val="28"/>
          <w:szCs w:val="28"/>
          <w:lang w:eastAsia="ru-RU" w:bidi="ru-RU"/>
        </w:rPr>
      </w:pPr>
    </w:p>
    <w:p w14:paraId="2BAA01FC" w14:textId="1FFEBC39" w:rsidR="00B43DC9" w:rsidRDefault="000228EF" w:rsidP="00A968BB">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15</w:t>
      </w:r>
    </w:p>
    <w:p w14:paraId="381C8D06" w14:textId="3A5AF0DA" w:rsidR="00A968BB" w:rsidRDefault="00A968BB" w:rsidP="00A968BB">
      <w:pPr>
        <w:spacing w:after="0" w:line="240" w:lineRule="auto"/>
        <w:jc w:val="right"/>
        <w:rPr>
          <w:rFonts w:ascii="Times New Roman" w:hAnsi="Times New Roman" w:cs="Times New Roman"/>
          <w:b/>
          <w:bCs/>
          <w:iCs/>
          <w:sz w:val="24"/>
          <w:szCs w:val="24"/>
          <w:lang w:bidi="ru-RU"/>
        </w:rPr>
      </w:pPr>
    </w:p>
    <w:p w14:paraId="4DD6B496" w14:textId="46ED1990" w:rsidR="00A968BB" w:rsidRDefault="0070569E" w:rsidP="00A968BB">
      <w:pPr>
        <w:spacing w:after="0" w:line="240" w:lineRule="auto"/>
        <w:jc w:val="center"/>
        <w:rPr>
          <w:rFonts w:ascii="Times New Roman" w:hAnsi="Times New Roman" w:cs="Times New Roman"/>
          <w:b/>
          <w:bCs/>
          <w:iCs/>
          <w:sz w:val="24"/>
          <w:szCs w:val="24"/>
          <w:lang w:bidi="ru-RU"/>
        </w:rPr>
      </w:pPr>
      <w:r>
        <w:rPr>
          <w:rFonts w:ascii="Times New Roman" w:hAnsi="Times New Roman" w:cs="Times New Roman"/>
          <w:b/>
          <w:bCs/>
          <w:iCs/>
          <w:sz w:val="24"/>
          <w:szCs w:val="24"/>
          <w:lang w:bidi="ru-RU"/>
        </w:rPr>
        <w:t>Виды б</w:t>
      </w:r>
      <w:r w:rsidR="00A968BB">
        <w:rPr>
          <w:rFonts w:ascii="Times New Roman" w:hAnsi="Times New Roman" w:cs="Times New Roman"/>
          <w:b/>
          <w:bCs/>
          <w:iCs/>
          <w:sz w:val="24"/>
          <w:szCs w:val="24"/>
          <w:lang w:bidi="ru-RU"/>
        </w:rPr>
        <w:t>ерегозащитны</w:t>
      </w:r>
      <w:r>
        <w:rPr>
          <w:rFonts w:ascii="Times New Roman" w:hAnsi="Times New Roman" w:cs="Times New Roman"/>
          <w:b/>
          <w:bCs/>
          <w:iCs/>
          <w:sz w:val="24"/>
          <w:szCs w:val="24"/>
          <w:lang w:bidi="ru-RU"/>
        </w:rPr>
        <w:t>х</w:t>
      </w:r>
      <w:r w:rsidR="00A968BB">
        <w:rPr>
          <w:rFonts w:ascii="Times New Roman" w:hAnsi="Times New Roman" w:cs="Times New Roman"/>
          <w:b/>
          <w:bCs/>
          <w:iCs/>
          <w:sz w:val="24"/>
          <w:szCs w:val="24"/>
          <w:lang w:bidi="ru-RU"/>
        </w:rPr>
        <w:t xml:space="preserve"> сооружени</w:t>
      </w:r>
      <w:r>
        <w:rPr>
          <w:rFonts w:ascii="Times New Roman" w:hAnsi="Times New Roman" w:cs="Times New Roman"/>
          <w:b/>
          <w:bCs/>
          <w:iCs/>
          <w:sz w:val="24"/>
          <w:szCs w:val="24"/>
          <w:lang w:bidi="ru-RU"/>
        </w:rPr>
        <w:t>й</w:t>
      </w:r>
      <w:r w:rsidR="00A968BB">
        <w:rPr>
          <w:rFonts w:ascii="Times New Roman" w:hAnsi="Times New Roman" w:cs="Times New Roman"/>
          <w:b/>
          <w:bCs/>
          <w:iCs/>
          <w:sz w:val="24"/>
          <w:szCs w:val="24"/>
          <w:lang w:bidi="ru-RU"/>
        </w:rPr>
        <w:t xml:space="preserve"> и мероприятия</w:t>
      </w:r>
    </w:p>
    <w:p w14:paraId="1E77CCC2" w14:textId="77777777" w:rsidR="00A968BB" w:rsidRPr="00A968BB" w:rsidRDefault="00A968BB" w:rsidP="00A968BB">
      <w:pPr>
        <w:spacing w:after="0" w:line="240" w:lineRule="auto"/>
        <w:jc w:val="right"/>
        <w:rPr>
          <w:rFonts w:ascii="Times New Roman" w:hAnsi="Times New Roman" w:cs="Times New Roman"/>
          <w:b/>
          <w:bCs/>
          <w:iCs/>
          <w:sz w:val="24"/>
          <w:szCs w:val="24"/>
          <w:lang w:bidi="ru-RU"/>
        </w:rPr>
      </w:pPr>
    </w:p>
    <w:tbl>
      <w:tblPr>
        <w:tblOverlap w:val="never"/>
        <w:tblW w:w="9531" w:type="dxa"/>
        <w:jc w:val="center"/>
        <w:tblLayout w:type="fixed"/>
        <w:tblCellMar>
          <w:left w:w="10" w:type="dxa"/>
          <w:right w:w="10" w:type="dxa"/>
        </w:tblCellMar>
        <w:tblLook w:val="04A0" w:firstRow="1" w:lastRow="0" w:firstColumn="1" w:lastColumn="0" w:noHBand="0" w:noVBand="1"/>
      </w:tblPr>
      <w:tblGrid>
        <w:gridCol w:w="4276"/>
        <w:gridCol w:w="12"/>
        <w:gridCol w:w="19"/>
        <w:gridCol w:w="5224"/>
      </w:tblGrid>
      <w:tr w:rsidR="00B43DC9" w:rsidRPr="00B43DC9" w14:paraId="249592FB" w14:textId="77777777" w:rsidTr="00B43DC9">
        <w:trPr>
          <w:trHeight w:hRule="exact" w:val="518"/>
          <w:jc w:val="center"/>
        </w:trPr>
        <w:tc>
          <w:tcPr>
            <w:tcW w:w="4288" w:type="dxa"/>
            <w:gridSpan w:val="2"/>
            <w:tcBorders>
              <w:top w:val="single" w:sz="4" w:space="0" w:color="auto"/>
              <w:left w:val="single" w:sz="4" w:space="0" w:color="auto"/>
            </w:tcBorders>
            <w:shd w:val="clear" w:color="auto" w:fill="D9D9D9" w:themeFill="background1" w:themeFillShade="D9"/>
          </w:tcPr>
          <w:p w14:paraId="341ADB4B" w14:textId="77777777" w:rsidR="00B43DC9" w:rsidRPr="00B43DC9" w:rsidRDefault="00B43DC9" w:rsidP="00B43DC9">
            <w:pPr>
              <w:widowControl w:val="0"/>
              <w:spacing w:after="0" w:line="240" w:lineRule="auto"/>
              <w:jc w:val="center"/>
              <w:rPr>
                <w:rFonts w:ascii="Times New Roman" w:eastAsia="Times New Roman" w:hAnsi="Times New Roman" w:cs="Times New Roman"/>
                <w:b/>
                <w:bCs/>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Вид сооружения и мероприятия</w:t>
            </w:r>
          </w:p>
        </w:tc>
        <w:tc>
          <w:tcPr>
            <w:tcW w:w="5243" w:type="dxa"/>
            <w:gridSpan w:val="2"/>
            <w:tcBorders>
              <w:top w:val="single" w:sz="4" w:space="0" w:color="auto"/>
              <w:left w:val="single" w:sz="4" w:space="0" w:color="auto"/>
              <w:right w:val="single" w:sz="4" w:space="0" w:color="auto"/>
            </w:tcBorders>
            <w:shd w:val="clear" w:color="auto" w:fill="D9D9D9" w:themeFill="background1" w:themeFillShade="D9"/>
          </w:tcPr>
          <w:p w14:paraId="055B8F50" w14:textId="77777777" w:rsidR="00B43DC9" w:rsidRPr="00B43DC9" w:rsidRDefault="00B43DC9" w:rsidP="00B43DC9">
            <w:pPr>
              <w:widowControl w:val="0"/>
              <w:spacing w:after="0" w:line="240" w:lineRule="auto"/>
              <w:jc w:val="center"/>
              <w:rPr>
                <w:rFonts w:ascii="Times New Roman" w:eastAsia="Times New Roman" w:hAnsi="Times New Roman" w:cs="Times New Roman"/>
                <w:b/>
                <w:bCs/>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Назначение сооружения и мероприятия и условия их применения</w:t>
            </w:r>
          </w:p>
        </w:tc>
      </w:tr>
      <w:tr w:rsidR="00B43DC9" w:rsidRPr="00B43DC9" w14:paraId="0C3B6C64" w14:textId="77777777" w:rsidTr="00B43DC9">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F2F2F2" w:themeFill="background1" w:themeFillShade="F2"/>
            <w:vAlign w:val="bottom"/>
          </w:tcPr>
          <w:p w14:paraId="19347363"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I Волнозащитные</w:t>
            </w:r>
          </w:p>
        </w:tc>
      </w:tr>
      <w:tr w:rsidR="00B43DC9" w:rsidRPr="00B43DC9" w14:paraId="20B16BD1" w14:textId="77777777" w:rsidTr="007E15CA">
        <w:trPr>
          <w:trHeight w:hRule="exact" w:val="26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EBA007C"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1. Вдольбереговые</w:t>
            </w:r>
          </w:p>
        </w:tc>
      </w:tr>
      <w:tr w:rsidR="00B43DC9" w:rsidRPr="00B43DC9" w14:paraId="1A25E5B9" w14:textId="77777777" w:rsidTr="00B43DC9">
        <w:trPr>
          <w:trHeight w:hRule="exact" w:val="1022"/>
          <w:jc w:val="center"/>
        </w:trPr>
        <w:tc>
          <w:tcPr>
            <w:tcW w:w="4288" w:type="dxa"/>
            <w:gridSpan w:val="2"/>
            <w:tcBorders>
              <w:top w:val="single" w:sz="4" w:space="0" w:color="auto"/>
              <w:left w:val="single" w:sz="4" w:space="0" w:color="auto"/>
            </w:tcBorders>
            <w:shd w:val="clear" w:color="auto" w:fill="auto"/>
          </w:tcPr>
          <w:p w14:paraId="5181F170" w14:textId="77777777"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Подпорные береговые стены (набережные) волноотбойного профиля из монолитного и сборного бетона и железобетона, камня, ряжей, свай</w:t>
            </w:r>
          </w:p>
        </w:tc>
        <w:tc>
          <w:tcPr>
            <w:tcW w:w="5243" w:type="dxa"/>
            <w:gridSpan w:val="2"/>
            <w:tcBorders>
              <w:top w:val="single" w:sz="4" w:space="0" w:color="auto"/>
              <w:left w:val="single" w:sz="4" w:space="0" w:color="auto"/>
              <w:right w:val="single" w:sz="4" w:space="0" w:color="auto"/>
            </w:tcBorders>
            <w:shd w:val="clear" w:color="auto" w:fill="auto"/>
          </w:tcPr>
          <w:p w14:paraId="01183E97" w14:textId="77777777"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озерах и реках для защиты зданий и сооружений I и II классов, автомобильных и железных дорог, ценных земельных угодий</w:t>
            </w:r>
          </w:p>
        </w:tc>
      </w:tr>
      <w:tr w:rsidR="00B43DC9" w:rsidRPr="00B43DC9" w14:paraId="5294C244" w14:textId="77777777" w:rsidTr="007E15CA">
        <w:trPr>
          <w:trHeight w:hRule="exact" w:val="514"/>
          <w:jc w:val="center"/>
        </w:trPr>
        <w:tc>
          <w:tcPr>
            <w:tcW w:w="4288" w:type="dxa"/>
            <w:gridSpan w:val="2"/>
            <w:tcBorders>
              <w:top w:val="single" w:sz="4" w:space="0" w:color="auto"/>
              <w:left w:val="single" w:sz="4" w:space="0" w:color="auto"/>
            </w:tcBorders>
            <w:shd w:val="clear" w:color="auto" w:fill="auto"/>
          </w:tcPr>
          <w:p w14:paraId="3AEAACE5"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Шпунтовые стенки железобетонные и металлические</w:t>
            </w:r>
          </w:p>
        </w:tc>
        <w:tc>
          <w:tcPr>
            <w:tcW w:w="5243" w:type="dxa"/>
            <w:gridSpan w:val="2"/>
            <w:tcBorders>
              <w:top w:val="single" w:sz="4" w:space="0" w:color="auto"/>
              <w:left w:val="single" w:sz="4" w:space="0" w:color="auto"/>
              <w:right w:val="single" w:sz="4" w:space="0" w:color="auto"/>
            </w:tcBorders>
            <w:shd w:val="clear" w:color="auto" w:fill="auto"/>
          </w:tcPr>
          <w:p w14:paraId="57F7A57E" w14:textId="77777777"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В основном на реках и водохранилищах</w:t>
            </w:r>
          </w:p>
        </w:tc>
      </w:tr>
      <w:tr w:rsidR="00B43DC9" w:rsidRPr="00B43DC9" w14:paraId="747CCD43" w14:textId="77777777" w:rsidTr="007E15CA">
        <w:trPr>
          <w:trHeight w:hRule="exact" w:val="518"/>
          <w:jc w:val="center"/>
        </w:trPr>
        <w:tc>
          <w:tcPr>
            <w:tcW w:w="4288" w:type="dxa"/>
            <w:gridSpan w:val="2"/>
            <w:tcBorders>
              <w:top w:val="single" w:sz="4" w:space="0" w:color="auto"/>
              <w:left w:val="single" w:sz="4" w:space="0" w:color="auto"/>
            </w:tcBorders>
            <w:shd w:val="clear" w:color="auto" w:fill="auto"/>
          </w:tcPr>
          <w:p w14:paraId="2FED8F55"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Ступенчатые крепления с укреплением основания террас</w:t>
            </w:r>
          </w:p>
        </w:tc>
        <w:tc>
          <w:tcPr>
            <w:tcW w:w="5243" w:type="dxa"/>
            <w:gridSpan w:val="2"/>
            <w:tcBorders>
              <w:top w:val="single" w:sz="4" w:space="0" w:color="auto"/>
              <w:left w:val="single" w:sz="4" w:space="0" w:color="auto"/>
              <w:right w:val="single" w:sz="4" w:space="0" w:color="auto"/>
            </w:tcBorders>
            <w:shd w:val="clear" w:color="auto" w:fill="auto"/>
          </w:tcPr>
          <w:p w14:paraId="47A0878B" w14:textId="7FD6EBCF"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крутизне откосов более 15°</w:t>
            </w:r>
          </w:p>
        </w:tc>
      </w:tr>
      <w:tr w:rsidR="00B43DC9" w:rsidRPr="00B43DC9" w14:paraId="4495604A" w14:textId="77777777" w:rsidTr="007E15CA">
        <w:trPr>
          <w:trHeight w:hRule="exact" w:val="514"/>
          <w:jc w:val="center"/>
        </w:trPr>
        <w:tc>
          <w:tcPr>
            <w:tcW w:w="4288" w:type="dxa"/>
            <w:gridSpan w:val="2"/>
            <w:tcBorders>
              <w:top w:val="single" w:sz="4" w:space="0" w:color="auto"/>
              <w:left w:val="single" w:sz="4" w:space="0" w:color="auto"/>
            </w:tcBorders>
            <w:shd w:val="clear" w:color="auto" w:fill="auto"/>
          </w:tcPr>
          <w:p w14:paraId="72DB878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Массивные волноломы</w:t>
            </w:r>
          </w:p>
        </w:tc>
        <w:tc>
          <w:tcPr>
            <w:tcW w:w="5243" w:type="dxa"/>
            <w:gridSpan w:val="2"/>
            <w:tcBorders>
              <w:top w:val="single" w:sz="4" w:space="0" w:color="auto"/>
              <w:left w:val="single" w:sz="4" w:space="0" w:color="auto"/>
              <w:right w:val="single" w:sz="4" w:space="0" w:color="auto"/>
            </w:tcBorders>
            <w:shd w:val="clear" w:color="auto" w:fill="auto"/>
          </w:tcPr>
          <w:p w14:paraId="6AEA9650" w14:textId="636331BF"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на водохранилищах при стабильном уровне воды</w:t>
            </w:r>
          </w:p>
        </w:tc>
      </w:tr>
      <w:tr w:rsidR="00B43DC9" w:rsidRPr="00B43DC9" w14:paraId="43ED807F" w14:textId="77777777" w:rsidTr="00B43DC9">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tcPr>
          <w:p w14:paraId="319BE002"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2. Откосные</w:t>
            </w:r>
          </w:p>
        </w:tc>
      </w:tr>
      <w:tr w:rsidR="00B43DC9" w:rsidRPr="00B43DC9" w14:paraId="654FC402" w14:textId="77777777" w:rsidTr="007E15CA">
        <w:trPr>
          <w:trHeight w:hRule="exact" w:val="768"/>
          <w:jc w:val="center"/>
        </w:trPr>
        <w:tc>
          <w:tcPr>
            <w:tcW w:w="4288" w:type="dxa"/>
            <w:gridSpan w:val="2"/>
            <w:tcBorders>
              <w:top w:val="single" w:sz="4" w:space="0" w:color="auto"/>
              <w:left w:val="single" w:sz="4" w:space="0" w:color="auto"/>
            </w:tcBorders>
            <w:shd w:val="clear" w:color="auto" w:fill="auto"/>
          </w:tcPr>
          <w:p w14:paraId="096764D4"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Монолитные покрытия из бетона, асфальтобетона, асфальта</w:t>
            </w:r>
          </w:p>
        </w:tc>
        <w:tc>
          <w:tcPr>
            <w:tcW w:w="5243" w:type="dxa"/>
            <w:gridSpan w:val="2"/>
            <w:tcBorders>
              <w:top w:val="single" w:sz="4" w:space="0" w:color="auto"/>
              <w:left w:val="single" w:sz="4" w:space="0" w:color="auto"/>
              <w:right w:val="single" w:sz="4" w:space="0" w:color="auto"/>
            </w:tcBorders>
            <w:shd w:val="clear" w:color="auto" w:fill="auto"/>
          </w:tcPr>
          <w:p w14:paraId="5E93C094" w14:textId="4E9B1C22"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откосах подпорных земляных сооружений при достаточной их статической устойчивости</w:t>
            </w:r>
          </w:p>
        </w:tc>
      </w:tr>
      <w:tr w:rsidR="00B43DC9" w:rsidRPr="00B43DC9" w14:paraId="4F1F2FE5" w14:textId="77777777" w:rsidTr="007E15CA">
        <w:trPr>
          <w:trHeight w:hRule="exact" w:val="264"/>
          <w:jc w:val="center"/>
        </w:trPr>
        <w:tc>
          <w:tcPr>
            <w:tcW w:w="4288" w:type="dxa"/>
            <w:gridSpan w:val="2"/>
            <w:tcBorders>
              <w:top w:val="single" w:sz="4" w:space="0" w:color="auto"/>
              <w:left w:val="single" w:sz="4" w:space="0" w:color="auto"/>
            </w:tcBorders>
            <w:shd w:val="clear" w:color="auto" w:fill="auto"/>
          </w:tcPr>
          <w:p w14:paraId="401F5D30"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Гибкие бетонные покрытия</w:t>
            </w:r>
          </w:p>
        </w:tc>
        <w:tc>
          <w:tcPr>
            <w:tcW w:w="5243" w:type="dxa"/>
            <w:gridSpan w:val="2"/>
            <w:tcBorders>
              <w:top w:val="single" w:sz="4" w:space="0" w:color="auto"/>
              <w:left w:val="single" w:sz="4" w:space="0" w:color="auto"/>
              <w:right w:val="single" w:sz="4" w:space="0" w:color="auto"/>
            </w:tcBorders>
            <w:shd w:val="clear" w:color="auto" w:fill="auto"/>
          </w:tcPr>
          <w:p w14:paraId="0E46D9D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При волнах до 4 м</w:t>
            </w:r>
          </w:p>
        </w:tc>
      </w:tr>
      <w:tr w:rsidR="00B43DC9" w:rsidRPr="00B43DC9" w14:paraId="066E6F1F" w14:textId="77777777" w:rsidTr="007E15CA">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7A7D3F87"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Покрытия из сборных плит</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31FB07FE"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при волнах до 2,5 м</w:t>
            </w:r>
          </w:p>
        </w:tc>
      </w:tr>
      <w:tr w:rsidR="00B43DC9" w:rsidRPr="00B43DC9" w14:paraId="1CE21CF3" w14:textId="77777777" w:rsidTr="007E15CA">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55A9B58D"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Покрытия из гибких тюфяков и сетчатых блоков, заполненных камнем</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6AA6D263" w14:textId="6266779A"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откосах земляных сооружений (при пологих откосах и невысоких волнах - менее 0,5-0,6 м)</w:t>
            </w:r>
          </w:p>
        </w:tc>
      </w:tr>
      <w:tr w:rsidR="00B43DC9" w:rsidRPr="00B43DC9" w14:paraId="0958FBBA" w14:textId="77777777" w:rsidTr="000834B1">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297D48DB"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Покрытия из синтетических материалов и вторичного сырья</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4660C456" w14:textId="4D2DEE91" w:rsidR="00B43DC9" w:rsidRPr="00B43DC9" w:rsidRDefault="000834B1" w:rsidP="007E15CA">
            <w:pPr>
              <w:widowControl w:val="0"/>
              <w:spacing w:after="0" w:line="240" w:lineRule="auto"/>
              <w:rPr>
                <w:rFonts w:ascii="Times New Roman" w:eastAsia="Times New Roman" w:hAnsi="Times New Roman" w:cs="Times New Roman"/>
                <w:color w:val="000000"/>
                <w:sz w:val="20"/>
                <w:szCs w:val="20"/>
                <w:lang w:eastAsia="ru-RU" w:bidi="ru-RU"/>
              </w:rPr>
            </w:pPr>
            <w:r w:rsidRPr="000834B1">
              <w:rPr>
                <w:rFonts w:ascii="Times New Roman" w:eastAsia="Times New Roman" w:hAnsi="Times New Roman" w:cs="Times New Roman"/>
                <w:color w:val="000000"/>
                <w:sz w:val="20"/>
                <w:szCs w:val="20"/>
                <w:lang w:eastAsia="ru-RU" w:bidi="ru-RU"/>
              </w:rPr>
              <w:t>На берегах морей, водохранилищах, реках, откосах</w:t>
            </w:r>
          </w:p>
        </w:tc>
      </w:tr>
      <w:tr w:rsidR="00B43DC9" w:rsidRPr="00B43DC9" w14:paraId="496013D6" w14:textId="77777777" w:rsidTr="007E15CA">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DB1F0"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II Волногасящие</w:t>
            </w:r>
          </w:p>
        </w:tc>
      </w:tr>
      <w:tr w:rsidR="00B43DC9" w:rsidRPr="00B43DC9" w14:paraId="5D480A3D" w14:textId="77777777" w:rsidTr="00B43DC9">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05E5D5CF"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1.Вдольбереговые</w:t>
            </w:r>
          </w:p>
        </w:tc>
      </w:tr>
      <w:tr w:rsidR="00B43DC9" w:rsidRPr="00B43DC9" w14:paraId="1AD35A36" w14:textId="77777777" w:rsidTr="007E15CA">
        <w:trPr>
          <w:trHeight w:hRule="exact" w:val="274"/>
          <w:jc w:val="center"/>
        </w:trPr>
        <w:tc>
          <w:tcPr>
            <w:tcW w:w="4276" w:type="dxa"/>
            <w:tcBorders>
              <w:top w:val="single" w:sz="4" w:space="0" w:color="auto"/>
              <w:left w:val="single" w:sz="4" w:space="0" w:color="auto"/>
              <w:bottom w:val="single" w:sz="4" w:space="0" w:color="auto"/>
              <w:right w:val="single" w:sz="4" w:space="0" w:color="auto"/>
            </w:tcBorders>
            <w:shd w:val="clear" w:color="auto" w:fill="auto"/>
          </w:tcPr>
          <w:p w14:paraId="2FBDAE29"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Проницаемые сооружения с пористой напорной гранью и волногасящими камерами</w:t>
            </w:r>
          </w:p>
        </w:tc>
        <w:tc>
          <w:tcPr>
            <w:tcW w:w="5255" w:type="dxa"/>
            <w:gridSpan w:val="3"/>
            <w:tcBorders>
              <w:top w:val="single" w:sz="4" w:space="0" w:color="auto"/>
              <w:left w:val="single" w:sz="4" w:space="0" w:color="auto"/>
              <w:bottom w:val="single" w:sz="4" w:space="0" w:color="auto"/>
              <w:right w:val="single" w:sz="4" w:space="0" w:color="auto"/>
            </w:tcBorders>
            <w:shd w:val="clear" w:color="auto" w:fill="auto"/>
          </w:tcPr>
          <w:p w14:paraId="1ACF393B" w14:textId="63B1F176"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на водохранилищах</w:t>
            </w:r>
          </w:p>
        </w:tc>
      </w:tr>
      <w:tr w:rsidR="00B43DC9" w:rsidRPr="00B43DC9" w14:paraId="3370F7E0" w14:textId="77777777" w:rsidTr="00B43DC9">
        <w:trPr>
          <w:trHeight w:hRule="exact" w:val="345"/>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65A98570" w14:textId="6109960D" w:rsidR="00B43DC9" w:rsidRPr="00B43DC9" w:rsidRDefault="00B43DC9" w:rsidP="007E15CA">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2. Откосные</w:t>
            </w:r>
          </w:p>
        </w:tc>
      </w:tr>
      <w:tr w:rsidR="00B43DC9" w:rsidRPr="00B43DC9" w14:paraId="23B7754D" w14:textId="77777777" w:rsidTr="007E15CA">
        <w:trPr>
          <w:trHeight w:hRule="exact" w:val="776"/>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6DFB6A87" w14:textId="47CE647D"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Наброска из камня, гибкие бетонные покрытия</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6132A0FF" w14:textId="11499693"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откосах земляных сооружений при отсутствии рекреационного использования</w:t>
            </w:r>
          </w:p>
          <w:p w14:paraId="6E573C76" w14:textId="77777777" w:rsidR="00B43DC9" w:rsidRPr="00B43DC9" w:rsidRDefault="00B43DC9" w:rsidP="007E15CA">
            <w:pPr>
              <w:widowControl w:val="0"/>
              <w:spacing w:after="0" w:line="240" w:lineRule="auto"/>
              <w:ind w:left="720"/>
              <w:rPr>
                <w:rFonts w:ascii="Times New Roman" w:eastAsia="Times New Roman" w:hAnsi="Times New Roman" w:cs="Times New Roman"/>
                <w:color w:val="000000"/>
                <w:sz w:val="20"/>
                <w:szCs w:val="20"/>
                <w:lang w:eastAsia="ru-RU" w:bidi="ru-RU"/>
              </w:rPr>
            </w:pPr>
          </w:p>
        </w:tc>
      </w:tr>
      <w:tr w:rsidR="00B43DC9" w:rsidRPr="00B43DC9" w14:paraId="07576720"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501BDD51"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Наброска или укладка из фасонных блоков</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58065E2A" w14:textId="476418F4"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отсутствии рекреационного использования</w:t>
            </w:r>
          </w:p>
        </w:tc>
      </w:tr>
      <w:tr w:rsidR="00B43DC9" w:rsidRPr="00B43DC9" w14:paraId="10A566ED" w14:textId="77777777" w:rsidTr="007E15CA">
        <w:trPr>
          <w:trHeight w:hRule="exact" w:val="807"/>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3F1BDF6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Искусственные свободные пляжи</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2B55AB9D" w14:textId="6801AB00"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пологих откосах (менее 10°) в условиях слабовыраженных вдольбереговых перемещений наносов и стабильном уровне воды</w:t>
            </w:r>
          </w:p>
        </w:tc>
      </w:tr>
      <w:tr w:rsidR="00B43DC9" w:rsidRPr="00B43DC9" w14:paraId="6DB69628" w14:textId="77777777" w:rsidTr="007E15CA">
        <w:trPr>
          <w:trHeight w:hRule="exact" w:val="280"/>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A511D"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III Пляжеудерживающие</w:t>
            </w:r>
          </w:p>
        </w:tc>
      </w:tr>
      <w:tr w:rsidR="00B43DC9" w:rsidRPr="00B43DC9" w14:paraId="1AACAEC6" w14:textId="77777777" w:rsidTr="007E15CA">
        <w:trPr>
          <w:trHeight w:hRule="exact" w:val="28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10AB6775"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1. Вдольбереговые</w:t>
            </w:r>
          </w:p>
        </w:tc>
      </w:tr>
      <w:tr w:rsidR="00B43DC9" w:rsidRPr="00B43DC9" w14:paraId="79E22BA9"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6DB9AF67"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lastRenderedPageBreak/>
              <w:t>Подводные банкеты из бетона, бетонных блоков, камня</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78AFB95" w14:textId="52EBF642"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небольшом волнении для закрепления пляжа</w:t>
            </w:r>
          </w:p>
        </w:tc>
      </w:tr>
      <w:tr w:rsidR="00B43DC9" w:rsidRPr="00B43DC9" w14:paraId="567CA719"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74B1FCDC"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Загрузка инертными на локальных участках (каменные банкеты, песчаные примывы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6B3E7789" w14:textId="49568F2E"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относительно пологих откосах</w:t>
            </w:r>
          </w:p>
        </w:tc>
      </w:tr>
      <w:tr w:rsidR="00B43DC9" w:rsidRPr="00B43DC9" w14:paraId="703377EB" w14:textId="77777777" w:rsidTr="00EB571E">
        <w:trPr>
          <w:trHeight w:hRule="exact" w:val="303"/>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07234C51"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2. Поперечные</w:t>
            </w:r>
          </w:p>
        </w:tc>
      </w:tr>
      <w:tr w:rsidR="00B43DC9" w:rsidRPr="00B43DC9" w14:paraId="1E53CF92"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018C70EE"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Буны, молы, шпоры (гравитационные, свайные из фасонных блоков и др.)</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3D50600" w14:textId="626C299B"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при создании и закреплении естественных и искусственных пляжей</w:t>
            </w:r>
          </w:p>
        </w:tc>
      </w:tr>
      <w:tr w:rsidR="00B43DC9" w:rsidRPr="00B43DC9" w14:paraId="3D29D9F0" w14:textId="77777777" w:rsidTr="00EB571E">
        <w:trPr>
          <w:trHeight w:hRule="exact" w:val="288"/>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EE167"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IV Специальные</w:t>
            </w:r>
          </w:p>
        </w:tc>
      </w:tr>
      <w:tr w:rsidR="00B43DC9" w:rsidRPr="00B43DC9" w14:paraId="0BFE8668" w14:textId="77777777" w:rsidTr="00EB571E">
        <w:trPr>
          <w:trHeight w:hRule="exact" w:val="278"/>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099AA026"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1. Регулирующие</w:t>
            </w:r>
          </w:p>
        </w:tc>
      </w:tr>
      <w:tr w:rsidR="00B43DC9" w:rsidRPr="00B43DC9" w14:paraId="5616C90C"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3E770AE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Сооружения, имитирующие природные формы рельефа</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77E98EC3" w14:textId="5E26C983"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для регулирования береговых процессов</w:t>
            </w:r>
          </w:p>
        </w:tc>
      </w:tr>
      <w:tr w:rsidR="00B43DC9" w:rsidRPr="00B43DC9" w14:paraId="66DE387B" w14:textId="77777777" w:rsidTr="00EB571E">
        <w:trPr>
          <w:trHeight w:hRule="exact" w:val="715"/>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432BB517"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Перебазирование запаса наносов (переброска вдоль побережья, использование подводных карьеров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7ECF0420" w14:textId="36A1D5B0"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для регулирования баланса наносов</w:t>
            </w:r>
          </w:p>
        </w:tc>
      </w:tr>
      <w:tr w:rsidR="00B43DC9" w:rsidRPr="00B43DC9" w14:paraId="3BAE84EA" w14:textId="77777777" w:rsidTr="00EB571E">
        <w:trPr>
          <w:trHeight w:hRule="exact" w:val="286"/>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7629C66F" w14:textId="558F19C7" w:rsidR="00EB571E" w:rsidRPr="00B43DC9" w:rsidRDefault="00B43DC9" w:rsidP="00EB571E">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2. Струенаправляющие</w:t>
            </w:r>
          </w:p>
        </w:tc>
      </w:tr>
      <w:tr w:rsidR="00B43DC9" w:rsidRPr="00B43DC9" w14:paraId="558FF6CF" w14:textId="77777777" w:rsidTr="007E15CA">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312DD0C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Струенаправляющие дамбы из каменной наброски</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45AE94D1"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реках для защиты берегов рек и отклонения оси потока от размывания берега</w:t>
            </w:r>
          </w:p>
        </w:tc>
      </w:tr>
      <w:tr w:rsidR="00B43DC9" w:rsidRPr="00B43DC9" w14:paraId="79DF7D7C" w14:textId="77777777" w:rsidTr="007E15CA">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0EFC37B9"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Струенаправляющие дамбы из грунта</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7CF2637C"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реках с невысокими скоростями течения для отклонения оси потока</w:t>
            </w:r>
          </w:p>
        </w:tc>
      </w:tr>
      <w:tr w:rsidR="00B43DC9" w:rsidRPr="00B43DC9" w14:paraId="48B2F48F" w14:textId="77777777" w:rsidTr="000834B1">
        <w:trPr>
          <w:trHeight w:hRule="exact" w:val="450"/>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0DDDFE8D" w14:textId="4FD7D4B3" w:rsidR="00EB571E"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Струенаправляющие массивные шпоры или полузапруды</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187B2E7B" w14:textId="5E03224E" w:rsidR="00B43DC9" w:rsidRPr="00B43DC9" w:rsidRDefault="000834B1" w:rsidP="007E15CA">
            <w:pPr>
              <w:widowControl w:val="0"/>
              <w:spacing w:after="0" w:line="240" w:lineRule="auto"/>
              <w:rPr>
                <w:rFonts w:ascii="Times New Roman" w:eastAsia="Times New Roman" w:hAnsi="Times New Roman" w:cs="Times New Roman"/>
                <w:color w:val="000000"/>
                <w:sz w:val="20"/>
                <w:szCs w:val="20"/>
                <w:lang w:eastAsia="ru-RU" w:bidi="ru-RU"/>
              </w:rPr>
            </w:pPr>
            <w:r w:rsidRPr="000834B1">
              <w:rPr>
                <w:rFonts w:ascii="Times New Roman" w:eastAsia="Times New Roman" w:hAnsi="Times New Roman" w:cs="Times New Roman"/>
                <w:color w:val="000000"/>
                <w:sz w:val="20"/>
                <w:szCs w:val="20"/>
                <w:lang w:eastAsia="ru-RU" w:bidi="ru-RU"/>
              </w:rPr>
              <w:t>На реках с невысокими скоростями течения для отклонения оси потока</w:t>
            </w:r>
          </w:p>
        </w:tc>
      </w:tr>
      <w:tr w:rsidR="00B43DC9" w:rsidRPr="00B43DC9" w14:paraId="49AC4EA0" w14:textId="77777777" w:rsidTr="00EB571E">
        <w:trPr>
          <w:trHeight w:hRule="exact" w:val="309"/>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145CDD8E"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3. Склоноукрепляющие</w:t>
            </w:r>
          </w:p>
        </w:tc>
      </w:tr>
      <w:tr w:rsidR="00B43DC9" w:rsidRPr="00B43DC9" w14:paraId="05EF3CA8" w14:textId="77777777" w:rsidTr="007E15CA">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7251393F"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Искусственное закрепление грунта откосов</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310E2005" w14:textId="44377C4E"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откосах земляных сооружений при высоте волн до 0,5 м</w:t>
            </w:r>
          </w:p>
        </w:tc>
      </w:tr>
    </w:tbl>
    <w:p w14:paraId="169BEFEB" w14:textId="77777777" w:rsidR="0070569E" w:rsidRDefault="0070569E" w:rsidP="00EB571E">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p>
    <w:p w14:paraId="529C2676" w14:textId="67C5495A" w:rsidR="00EB571E" w:rsidRDefault="00B43DC9" w:rsidP="00EB571E">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B43DC9">
        <w:rPr>
          <w:rFonts w:ascii="Times New Roman" w:eastAsia="Times New Roman" w:hAnsi="Times New Roman" w:cs="Times New Roman"/>
          <w:color w:val="000000"/>
          <w:sz w:val="28"/>
          <w:szCs w:val="28"/>
          <w:lang w:eastAsia="ru-RU" w:bidi="ru-RU"/>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7A8DC246" w14:textId="77777777" w:rsidR="00EB571E" w:rsidRDefault="00EB571E"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3C06D980"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4DE99F9F"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31AD8D57"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213ACB96"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280B0597"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05852B1F"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3EEADE4C"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7B063BE9"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4E2F324E"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1F0AA430"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7E14BF21"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6B73034E"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1BE402C0"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5DEC0397"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7663F78C"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09EF1341"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41753F22"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0D986730"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6E04208A"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43184A37"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02E8131C" w14:textId="4A3778C3" w:rsidR="00AD3626" w:rsidRDefault="00EB571E"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r w:rsidRPr="00EB571E">
        <w:rPr>
          <w:rFonts w:ascii="Times New Roman" w:eastAsia="Times New Roman" w:hAnsi="Times New Roman" w:cs="Times New Roman"/>
          <w:b/>
          <w:color w:val="000000"/>
          <w:sz w:val="28"/>
          <w:szCs w:val="28"/>
          <w:lang w:eastAsia="ru-RU" w:bidi="ru-RU"/>
        </w:rPr>
        <w:t xml:space="preserve">1.4. </w:t>
      </w:r>
      <w:r w:rsidR="00AD3626">
        <w:rPr>
          <w:rFonts w:ascii="Times New Roman" w:eastAsia="Times New Roman" w:hAnsi="Times New Roman" w:cs="Times New Roman"/>
          <w:b/>
          <w:color w:val="000000"/>
          <w:sz w:val="28"/>
          <w:szCs w:val="28"/>
          <w:lang w:eastAsia="ru-RU" w:bidi="ru-RU"/>
        </w:rPr>
        <w:t>Приложение</w:t>
      </w:r>
    </w:p>
    <w:p w14:paraId="3F4DD96B" w14:textId="77777777" w:rsidR="00AD3626" w:rsidRDefault="00AD3626"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38951706"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 xml:space="preserve">1.4.1. </w:t>
      </w:r>
      <w:r w:rsidR="00EB571E" w:rsidRPr="00EB571E">
        <w:rPr>
          <w:rFonts w:ascii="Times New Roman" w:eastAsia="Times New Roman" w:hAnsi="Times New Roman" w:cs="Times New Roman"/>
          <w:b/>
          <w:color w:val="000000"/>
          <w:sz w:val="28"/>
          <w:szCs w:val="28"/>
          <w:lang w:eastAsia="ru-RU" w:bidi="ru-RU"/>
        </w:rPr>
        <w:t>Перечень терминов, определений</w:t>
      </w:r>
    </w:p>
    <w:p w14:paraId="1E51E620"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p>
    <w:p w14:paraId="521959B5" w14:textId="77777777" w:rsidR="00AD3626" w:rsidRDefault="00EB571E"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xml:space="preserve">В </w:t>
      </w:r>
      <w:r w:rsidR="00AD3626">
        <w:rPr>
          <w:rFonts w:ascii="Times New Roman" w:eastAsia="Times New Roman" w:hAnsi="Times New Roman" w:cs="Times New Roman"/>
          <w:color w:val="000000"/>
          <w:sz w:val="28"/>
          <w:szCs w:val="28"/>
          <w:lang w:eastAsia="ru-RU" w:bidi="ru-RU"/>
        </w:rPr>
        <w:t>местных н</w:t>
      </w:r>
      <w:r w:rsidRPr="00EB571E">
        <w:rPr>
          <w:rFonts w:ascii="Times New Roman" w:eastAsia="Times New Roman" w:hAnsi="Times New Roman" w:cs="Times New Roman"/>
          <w:color w:val="000000"/>
          <w:sz w:val="28"/>
          <w:szCs w:val="28"/>
          <w:lang w:eastAsia="ru-RU" w:bidi="ru-RU"/>
        </w:rPr>
        <w:t>ормативах градостроительного проектирования муниципального образования Темрюкский район используются следующие термины и определения:</w:t>
      </w:r>
    </w:p>
    <w:p w14:paraId="5EEB4F3E" w14:textId="6D7D91DA"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А</w:t>
      </w:r>
      <w:r w:rsidR="00EB571E" w:rsidRPr="00EB571E">
        <w:rPr>
          <w:rFonts w:ascii="Times New Roman" w:eastAsia="Times New Roman" w:hAnsi="Times New Roman" w:cs="Times New Roman"/>
          <w:b/>
          <w:color w:val="000000"/>
          <w:sz w:val="28"/>
          <w:szCs w:val="28"/>
          <w:lang w:eastAsia="ru-RU" w:bidi="ru-RU"/>
        </w:rPr>
        <w:t>втомобильная дорога</w:t>
      </w:r>
      <w:r w:rsidR="00EB571E" w:rsidRPr="00EB571E">
        <w:rPr>
          <w:rFonts w:ascii="Times New Roman" w:eastAsia="Times New Roman" w:hAnsi="Times New Roman" w:cs="Times New Roman"/>
          <w:color w:val="000000"/>
          <w:sz w:val="28"/>
          <w:szCs w:val="28"/>
          <w:lang w:eastAsia="ru-RU" w:bidi="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r>
        <w:rPr>
          <w:rFonts w:ascii="Times New Roman" w:eastAsia="Times New Roman" w:hAnsi="Times New Roman" w:cs="Times New Roman"/>
          <w:color w:val="000000"/>
          <w:sz w:val="28"/>
          <w:szCs w:val="28"/>
          <w:lang w:eastAsia="ru-RU" w:bidi="ru-RU"/>
        </w:rPr>
        <w:t>.</w:t>
      </w:r>
    </w:p>
    <w:p w14:paraId="40C4C619"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А</w:t>
      </w:r>
      <w:r w:rsidR="00EB571E" w:rsidRPr="00EB571E">
        <w:rPr>
          <w:rFonts w:ascii="Times New Roman" w:eastAsia="Times New Roman" w:hAnsi="Times New Roman" w:cs="Times New Roman"/>
          <w:b/>
          <w:color w:val="000000"/>
          <w:sz w:val="28"/>
          <w:szCs w:val="28"/>
          <w:lang w:eastAsia="ru-RU" w:bidi="ru-RU"/>
        </w:rPr>
        <w:t>втостоянка открытого типа</w:t>
      </w:r>
      <w:r w:rsidR="00EB571E" w:rsidRPr="00EB571E">
        <w:rPr>
          <w:rFonts w:ascii="Times New Roman" w:eastAsia="Times New Roman" w:hAnsi="Times New Roman" w:cs="Times New Roman"/>
          <w:color w:val="000000"/>
          <w:sz w:val="28"/>
          <w:szCs w:val="28"/>
          <w:lang w:eastAsia="ru-RU" w:bidi="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r>
        <w:rPr>
          <w:rFonts w:ascii="Times New Roman" w:eastAsia="Times New Roman" w:hAnsi="Times New Roman" w:cs="Times New Roman"/>
          <w:color w:val="000000"/>
          <w:sz w:val="28"/>
          <w:szCs w:val="28"/>
          <w:lang w:eastAsia="ru-RU" w:bidi="ru-RU"/>
        </w:rPr>
        <w:t>.</w:t>
      </w:r>
    </w:p>
    <w:p w14:paraId="1EE2BBD9"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AD3626">
        <w:rPr>
          <w:rFonts w:ascii="Times New Roman" w:eastAsia="Times New Roman" w:hAnsi="Times New Roman" w:cs="Times New Roman"/>
          <w:b/>
          <w:bCs/>
          <w:color w:val="000000"/>
          <w:sz w:val="28"/>
          <w:szCs w:val="28"/>
          <w:lang w:eastAsia="ru-RU" w:bidi="ru-RU"/>
        </w:rPr>
        <w:t>Б</w:t>
      </w:r>
      <w:r w:rsidR="00EB571E" w:rsidRPr="00EB571E">
        <w:rPr>
          <w:rFonts w:ascii="Times New Roman" w:eastAsia="Times New Roman" w:hAnsi="Times New Roman" w:cs="Times New Roman"/>
          <w:b/>
          <w:color w:val="000000"/>
          <w:sz w:val="28"/>
          <w:szCs w:val="28"/>
          <w:lang w:eastAsia="ru-RU" w:bidi="ru-RU"/>
        </w:rPr>
        <w:t>аза (сооружение) для стоянки маломерных судов, расположенные на внутренних водоемах и внутренних водных путях</w:t>
      </w:r>
      <w:r w:rsidR="00EB571E" w:rsidRPr="00EB571E">
        <w:rPr>
          <w:rFonts w:ascii="Times New Roman" w:eastAsia="Times New Roman" w:hAnsi="Times New Roman" w:cs="Times New Roman"/>
          <w:color w:val="000000"/>
          <w:sz w:val="28"/>
          <w:szCs w:val="28"/>
          <w:lang w:eastAsia="ru-RU" w:bidi="ru-RU"/>
        </w:rPr>
        <w:t xml:space="preserve"> - комплекс инженерных сооружений, предназначенных для стоянки и обслуживания маломерных судов.</w:t>
      </w:r>
    </w:p>
    <w:p w14:paraId="5B6CA27E"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Б</w:t>
      </w:r>
      <w:r w:rsidR="00EB571E" w:rsidRPr="00EB571E">
        <w:rPr>
          <w:rFonts w:ascii="Times New Roman" w:eastAsia="Times New Roman" w:hAnsi="Times New Roman" w:cs="Times New Roman"/>
          <w:b/>
          <w:color w:val="000000"/>
          <w:sz w:val="28"/>
          <w:szCs w:val="28"/>
          <w:lang w:eastAsia="ru-RU" w:bidi="ru-RU"/>
        </w:rPr>
        <w:t xml:space="preserve">лагоустройство </w:t>
      </w:r>
      <w:r w:rsidR="00EB571E" w:rsidRPr="00EB571E">
        <w:rPr>
          <w:rFonts w:ascii="Times New Roman" w:eastAsia="Times New Roman" w:hAnsi="Times New Roman" w:cs="Times New Roman"/>
          <w:color w:val="000000"/>
          <w:sz w:val="28"/>
          <w:szCs w:val="28"/>
          <w:lang w:eastAsia="ru-RU" w:bidi="ru-RU"/>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7CCFDE03"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Б</w:t>
      </w:r>
      <w:r w:rsidR="00EB571E" w:rsidRPr="00EB571E">
        <w:rPr>
          <w:rFonts w:ascii="Times New Roman" w:eastAsia="Times New Roman" w:hAnsi="Times New Roman" w:cs="Times New Roman"/>
          <w:b/>
          <w:color w:val="000000"/>
          <w:sz w:val="28"/>
          <w:szCs w:val="28"/>
          <w:lang w:eastAsia="ru-RU" w:bidi="ru-RU"/>
        </w:rPr>
        <w:t xml:space="preserve">ульвар </w:t>
      </w:r>
      <w:r w:rsidR="00EB571E" w:rsidRPr="00EB571E">
        <w:rPr>
          <w:rFonts w:ascii="Times New Roman" w:eastAsia="Times New Roman" w:hAnsi="Times New Roman" w:cs="Times New Roman"/>
          <w:color w:val="000000"/>
          <w:sz w:val="28"/>
          <w:szCs w:val="28"/>
          <w:lang w:eastAsia="ru-RU" w:bidi="ru-RU"/>
        </w:rPr>
        <w:t>- озелененная территория общего пользования вдоль магистральных улиц, набережных в виде полосы различной ширины, предназначенная для пешеходного транзитного движения и кратковременного отдыха</w:t>
      </w:r>
      <w:r>
        <w:rPr>
          <w:rFonts w:ascii="Times New Roman" w:eastAsia="Times New Roman" w:hAnsi="Times New Roman" w:cs="Times New Roman"/>
          <w:color w:val="000000"/>
          <w:sz w:val="28"/>
          <w:szCs w:val="28"/>
          <w:lang w:eastAsia="ru-RU" w:bidi="ru-RU"/>
        </w:rPr>
        <w:t>.</w:t>
      </w:r>
    </w:p>
    <w:p w14:paraId="1CAEB743"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елосипедная дорожка</w:t>
      </w:r>
      <w:r w:rsidR="00EB571E" w:rsidRPr="00EB571E">
        <w:rPr>
          <w:rFonts w:ascii="Times New Roman" w:eastAsia="Times New Roman" w:hAnsi="Times New Roman" w:cs="Times New Roman"/>
          <w:color w:val="000000"/>
          <w:sz w:val="28"/>
          <w:szCs w:val="28"/>
          <w:lang w:eastAsia="ru-RU" w:bidi="ru-RU"/>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r>
        <w:rPr>
          <w:rFonts w:ascii="Times New Roman" w:eastAsia="Times New Roman" w:hAnsi="Times New Roman" w:cs="Times New Roman"/>
          <w:color w:val="000000"/>
          <w:sz w:val="28"/>
          <w:szCs w:val="28"/>
          <w:lang w:eastAsia="ru-RU" w:bidi="ru-RU"/>
        </w:rPr>
        <w:t>.</w:t>
      </w:r>
    </w:p>
    <w:p w14:paraId="42B642DE" w14:textId="022AF972"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елосипедная инфраструктура</w:t>
      </w:r>
      <w:r w:rsidR="00EB571E" w:rsidRPr="00EB571E">
        <w:rPr>
          <w:rFonts w:ascii="Times New Roman" w:eastAsia="Times New Roman" w:hAnsi="Times New Roman" w:cs="Times New Roman"/>
          <w:color w:val="000000"/>
          <w:sz w:val="28"/>
          <w:szCs w:val="28"/>
          <w:lang w:eastAsia="ru-RU" w:bidi="ru-RU"/>
        </w:rPr>
        <w:t xml:space="preserve"> – совокупность всех элементов, обеспечивающих функционирование велотранспорта. В нее входит система </w:t>
      </w:r>
      <w:r w:rsidR="00EB571E" w:rsidRPr="00EB571E">
        <w:rPr>
          <w:rFonts w:ascii="Times New Roman" w:eastAsia="Times New Roman" w:hAnsi="Times New Roman" w:cs="Times New Roman"/>
          <w:color w:val="000000"/>
          <w:sz w:val="28"/>
          <w:szCs w:val="28"/>
          <w:lang w:eastAsia="ru-RU" w:bidi="ru-RU"/>
        </w:rPr>
        <w:lastRenderedPageBreak/>
        <w:t>велосипедных дорожек или велосипедных полос, велопарковок, указатели, светофоры, дорожные знаки для велосипедистов, места отдыха, пункты проката и система поддержки и развития велосипедного движения</w:t>
      </w:r>
      <w:r>
        <w:rPr>
          <w:rFonts w:ascii="Times New Roman" w:eastAsia="Times New Roman" w:hAnsi="Times New Roman" w:cs="Times New Roman"/>
          <w:color w:val="000000"/>
          <w:sz w:val="28"/>
          <w:szCs w:val="28"/>
          <w:lang w:eastAsia="ru-RU" w:bidi="ru-RU"/>
        </w:rPr>
        <w:t>.</w:t>
      </w:r>
    </w:p>
    <w:p w14:paraId="2EF1623B"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опросы местного значения</w:t>
      </w:r>
      <w:r w:rsidR="00EB571E" w:rsidRPr="00EB571E">
        <w:rPr>
          <w:rFonts w:ascii="Times New Roman" w:eastAsia="Times New Roman" w:hAnsi="Times New Roman" w:cs="Times New Roman"/>
          <w:color w:val="000000"/>
          <w:sz w:val="28"/>
          <w:szCs w:val="28"/>
          <w:lang w:eastAsia="ru-RU" w:bidi="ru-RU"/>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Федеральными законами осуществляется населением и (или) органами местного самоуправления самостоятельно</w:t>
      </w:r>
      <w:r>
        <w:rPr>
          <w:rFonts w:ascii="Times New Roman" w:eastAsia="Times New Roman" w:hAnsi="Times New Roman" w:cs="Times New Roman"/>
          <w:color w:val="000000"/>
          <w:sz w:val="28"/>
          <w:szCs w:val="28"/>
          <w:lang w:eastAsia="ru-RU" w:bidi="ru-RU"/>
        </w:rPr>
        <w:t>.</w:t>
      </w:r>
    </w:p>
    <w:p w14:paraId="5CA707FB"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ременное хранение легковых автомобилей и других мототранспортных средств</w:t>
      </w:r>
      <w:r w:rsidR="00EB571E" w:rsidRPr="00EB571E">
        <w:rPr>
          <w:rFonts w:ascii="Times New Roman" w:eastAsia="Times New Roman" w:hAnsi="Times New Roman" w:cs="Times New Roman"/>
          <w:color w:val="000000"/>
          <w:sz w:val="28"/>
          <w:szCs w:val="28"/>
          <w:lang w:eastAsia="ru-RU" w:bidi="ru-RU"/>
        </w:rPr>
        <w:t xml:space="preserve"> - кратковременное хранение (не более 12 ч) на стоянках автомобилей на незакрепленных за конкретными владельцами машино-местах</w:t>
      </w:r>
      <w:r>
        <w:rPr>
          <w:rFonts w:ascii="Times New Roman" w:eastAsia="Times New Roman" w:hAnsi="Times New Roman" w:cs="Times New Roman"/>
          <w:color w:val="000000"/>
          <w:sz w:val="28"/>
          <w:szCs w:val="28"/>
          <w:lang w:eastAsia="ru-RU" w:bidi="ru-RU"/>
        </w:rPr>
        <w:t>.</w:t>
      </w:r>
    </w:p>
    <w:p w14:paraId="4B58E328" w14:textId="623C82FE" w:rsidR="000E6B25" w:rsidRDefault="00AD3626"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ысотная доминанта</w:t>
      </w:r>
      <w:r w:rsidR="00EB571E" w:rsidRPr="00EB571E">
        <w:rPr>
          <w:rFonts w:ascii="Times New Roman" w:eastAsia="Times New Roman" w:hAnsi="Times New Roman" w:cs="Times New Roman"/>
          <w:color w:val="000000"/>
          <w:sz w:val="28"/>
          <w:szCs w:val="28"/>
          <w:lang w:eastAsia="ru-RU" w:bidi="ru-RU"/>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r w:rsidR="000E6B25">
        <w:rPr>
          <w:rFonts w:ascii="Times New Roman" w:eastAsia="Times New Roman" w:hAnsi="Times New Roman" w:cs="Times New Roman"/>
          <w:color w:val="000000"/>
          <w:sz w:val="28"/>
          <w:szCs w:val="28"/>
          <w:lang w:eastAsia="ru-RU" w:bidi="ru-RU"/>
        </w:rPr>
        <w:t>.</w:t>
      </w:r>
    </w:p>
    <w:p w14:paraId="6AAF454D"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ысота первого этажа</w:t>
      </w:r>
      <w:r w:rsidR="00EB571E" w:rsidRPr="00EB571E">
        <w:rPr>
          <w:rFonts w:ascii="Times New Roman" w:eastAsia="Times New Roman" w:hAnsi="Times New Roman" w:cs="Times New Roman"/>
          <w:color w:val="000000"/>
          <w:sz w:val="28"/>
          <w:szCs w:val="28"/>
          <w:lang w:eastAsia="ru-RU" w:bidi="ru-RU"/>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r>
        <w:rPr>
          <w:rFonts w:ascii="Times New Roman" w:eastAsia="Times New Roman" w:hAnsi="Times New Roman" w:cs="Times New Roman"/>
          <w:color w:val="000000"/>
          <w:sz w:val="28"/>
          <w:szCs w:val="28"/>
          <w:lang w:eastAsia="ru-RU" w:bidi="ru-RU"/>
        </w:rPr>
        <w:t>.</w:t>
      </w:r>
    </w:p>
    <w:p w14:paraId="647E6DC1"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ысота входной группы</w:t>
      </w:r>
      <w:r w:rsidR="00EB571E" w:rsidRPr="00EB571E">
        <w:rPr>
          <w:rFonts w:ascii="Times New Roman" w:eastAsia="Times New Roman" w:hAnsi="Times New Roman" w:cs="Times New Roman"/>
          <w:color w:val="000000"/>
          <w:sz w:val="28"/>
          <w:szCs w:val="28"/>
          <w:lang w:eastAsia="ru-RU" w:bidi="ru-RU"/>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r>
        <w:rPr>
          <w:rFonts w:ascii="Times New Roman" w:eastAsia="Times New Roman" w:hAnsi="Times New Roman" w:cs="Times New Roman"/>
          <w:color w:val="000000"/>
          <w:sz w:val="28"/>
          <w:szCs w:val="28"/>
          <w:lang w:eastAsia="ru-RU" w:bidi="ru-RU"/>
        </w:rPr>
        <w:t>.</w:t>
      </w:r>
    </w:p>
    <w:p w14:paraId="7D451C51" w14:textId="6FF24D11"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енеральный план городского округа, генеральный план поселения</w:t>
      </w:r>
      <w:r w:rsidR="00EB571E" w:rsidRPr="00EB571E">
        <w:rPr>
          <w:rFonts w:ascii="Times New Roman" w:eastAsia="Times New Roman" w:hAnsi="Times New Roman" w:cs="Times New Roman"/>
          <w:color w:val="000000"/>
          <w:sz w:val="28"/>
          <w:szCs w:val="28"/>
          <w:lang w:eastAsia="ru-RU" w:bidi="ru-RU"/>
        </w:rPr>
        <w:t xml:space="preserve">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r>
        <w:rPr>
          <w:rFonts w:ascii="Times New Roman" w:eastAsia="Times New Roman" w:hAnsi="Times New Roman" w:cs="Times New Roman"/>
          <w:color w:val="000000"/>
          <w:sz w:val="28"/>
          <w:szCs w:val="28"/>
          <w:lang w:eastAsia="ru-RU" w:bidi="ru-RU"/>
        </w:rPr>
        <w:t>.</w:t>
      </w:r>
    </w:p>
    <w:p w14:paraId="0AF20A18"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остевые стоянки</w:t>
      </w:r>
      <w:r w:rsidR="00EB571E" w:rsidRPr="00EB571E">
        <w:rPr>
          <w:rFonts w:ascii="Times New Roman" w:eastAsia="Times New Roman" w:hAnsi="Times New Roman" w:cs="Times New Roman"/>
          <w:color w:val="000000"/>
          <w:sz w:val="28"/>
          <w:szCs w:val="28"/>
          <w:lang w:eastAsia="ru-RU" w:bidi="ru-RU"/>
        </w:rPr>
        <w:t xml:space="preserve"> – открытые площадки, предназначенные для парковки легковых автомобилей посетителей жилой зоны</w:t>
      </w:r>
      <w:r>
        <w:rPr>
          <w:rFonts w:ascii="Times New Roman" w:eastAsia="Times New Roman" w:hAnsi="Times New Roman" w:cs="Times New Roman"/>
          <w:color w:val="000000"/>
          <w:sz w:val="28"/>
          <w:szCs w:val="28"/>
          <w:lang w:eastAsia="ru-RU" w:bidi="ru-RU"/>
        </w:rPr>
        <w:t>.</w:t>
      </w:r>
    </w:p>
    <w:p w14:paraId="1E50ED79"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осударственная программа субъектов Российской Федерации</w:t>
      </w:r>
      <w:r w:rsidR="00EB571E" w:rsidRPr="00EB571E">
        <w:rPr>
          <w:rFonts w:ascii="Times New Roman" w:eastAsia="Times New Roman" w:hAnsi="Times New Roman" w:cs="Times New Roman"/>
          <w:color w:val="000000"/>
          <w:sz w:val="28"/>
          <w:szCs w:val="28"/>
          <w:lang w:eastAsia="ru-RU" w:bidi="ru-RU"/>
        </w:rPr>
        <w:t>-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14:paraId="08B6FAC3"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радостроительная деятельность</w:t>
      </w:r>
      <w:r w:rsidR="00EB571E" w:rsidRPr="00EB571E">
        <w:rPr>
          <w:rFonts w:ascii="Times New Roman" w:eastAsia="Times New Roman" w:hAnsi="Times New Roman" w:cs="Times New Roman"/>
          <w:color w:val="000000"/>
          <w:sz w:val="28"/>
          <w:szCs w:val="28"/>
          <w:lang w:eastAsia="ru-RU" w:bidi="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w:t>
      </w:r>
      <w:r w:rsidR="00EB571E" w:rsidRPr="00EB571E">
        <w:rPr>
          <w:rFonts w:ascii="Times New Roman" w:eastAsia="Times New Roman" w:hAnsi="Times New Roman" w:cs="Times New Roman"/>
          <w:color w:val="000000"/>
          <w:sz w:val="28"/>
          <w:szCs w:val="28"/>
          <w:lang w:eastAsia="ru-RU" w:bidi="ru-RU"/>
        </w:rPr>
        <w:lastRenderedPageBreak/>
        <w:t>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7A271891"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радостроительная документация</w:t>
      </w:r>
      <w:r w:rsidR="00EB571E" w:rsidRPr="00EB571E">
        <w:rPr>
          <w:rFonts w:ascii="Times New Roman" w:eastAsia="Times New Roman" w:hAnsi="Times New Roman" w:cs="Times New Roman"/>
          <w:color w:val="000000"/>
          <w:sz w:val="28"/>
          <w:szCs w:val="28"/>
          <w:lang w:eastAsia="ru-RU" w:bidi="ru-RU"/>
        </w:rPr>
        <w:t xml:space="preserve"> – документы территориального планирования, градостроительного зонирования, документация по планировке территории</w:t>
      </w:r>
      <w:r>
        <w:rPr>
          <w:rFonts w:ascii="Times New Roman" w:eastAsia="Times New Roman" w:hAnsi="Times New Roman" w:cs="Times New Roman"/>
          <w:color w:val="000000"/>
          <w:sz w:val="28"/>
          <w:szCs w:val="28"/>
          <w:lang w:eastAsia="ru-RU" w:bidi="ru-RU"/>
        </w:rPr>
        <w:t>.</w:t>
      </w:r>
    </w:p>
    <w:p w14:paraId="540C36B4"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радостроительное зонирование</w:t>
      </w:r>
      <w:r w:rsidR="00EB571E" w:rsidRPr="00EB571E">
        <w:rPr>
          <w:rFonts w:ascii="Times New Roman" w:eastAsia="Times New Roman" w:hAnsi="Times New Roman" w:cs="Times New Roman"/>
          <w:color w:val="000000"/>
          <w:sz w:val="28"/>
          <w:szCs w:val="28"/>
          <w:lang w:eastAsia="ru-RU" w:bidi="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Pr>
          <w:rFonts w:ascii="Times New Roman" w:eastAsia="Times New Roman" w:hAnsi="Times New Roman" w:cs="Times New Roman"/>
          <w:color w:val="000000"/>
          <w:sz w:val="28"/>
          <w:szCs w:val="28"/>
          <w:lang w:eastAsia="ru-RU" w:bidi="ru-RU"/>
        </w:rPr>
        <w:t>.</w:t>
      </w:r>
    </w:p>
    <w:p w14:paraId="1CC6329C"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радостроительный регламент</w:t>
      </w:r>
      <w:r w:rsidR="00EB571E" w:rsidRPr="00EB571E">
        <w:rPr>
          <w:rFonts w:ascii="Times New Roman" w:eastAsia="Times New Roman" w:hAnsi="Times New Roman" w:cs="Times New Roman"/>
          <w:color w:val="000000"/>
          <w:sz w:val="28"/>
          <w:szCs w:val="28"/>
          <w:lang w:eastAsia="ru-RU" w:bidi="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Pr>
          <w:rFonts w:ascii="Times New Roman" w:eastAsia="Times New Roman" w:hAnsi="Times New Roman" w:cs="Times New Roman"/>
          <w:color w:val="000000"/>
          <w:sz w:val="28"/>
          <w:szCs w:val="28"/>
          <w:lang w:eastAsia="ru-RU" w:bidi="ru-RU"/>
        </w:rPr>
        <w:t>.</w:t>
      </w:r>
    </w:p>
    <w:p w14:paraId="5CA3DD0F"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радостроительная емкость (интенсивность использования, застройки) территории</w:t>
      </w:r>
      <w:r w:rsidR="00EB571E" w:rsidRPr="00EB571E">
        <w:rPr>
          <w:rFonts w:ascii="Times New Roman" w:eastAsia="Times New Roman" w:hAnsi="Times New Roman" w:cs="Times New Roman"/>
          <w:color w:val="000000"/>
          <w:sz w:val="28"/>
          <w:szCs w:val="28"/>
          <w:lang w:eastAsia="ru-RU" w:bidi="ru-RU"/>
        </w:rPr>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DC8BB5B"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ражданская оборона</w:t>
      </w:r>
      <w:r w:rsidR="00EB571E" w:rsidRPr="00EB571E">
        <w:rPr>
          <w:rFonts w:ascii="Times New Roman" w:eastAsia="Times New Roman" w:hAnsi="Times New Roman" w:cs="Times New Roman"/>
          <w:color w:val="000000"/>
          <w:sz w:val="28"/>
          <w:szCs w:val="28"/>
          <w:lang w:eastAsia="ru-RU" w:bidi="ru-RU"/>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r>
        <w:rPr>
          <w:rFonts w:ascii="Times New Roman" w:eastAsia="Times New Roman" w:hAnsi="Times New Roman" w:cs="Times New Roman"/>
          <w:color w:val="000000"/>
          <w:sz w:val="28"/>
          <w:szCs w:val="28"/>
          <w:lang w:eastAsia="ru-RU" w:bidi="ru-RU"/>
        </w:rPr>
        <w:t>.</w:t>
      </w:r>
    </w:p>
    <w:p w14:paraId="7264B61E"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0E6B25">
        <w:rPr>
          <w:rFonts w:ascii="Times New Roman" w:eastAsia="Times New Roman" w:hAnsi="Times New Roman" w:cs="Times New Roman"/>
          <w:b/>
          <w:bCs/>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полосы отвода железных дорог</w:t>
      </w:r>
      <w:r w:rsidR="00EB571E" w:rsidRPr="00EB571E">
        <w:rPr>
          <w:rFonts w:ascii="Times New Roman" w:eastAsia="Times New Roman" w:hAnsi="Times New Roman" w:cs="Times New Roman"/>
          <w:color w:val="000000"/>
          <w:sz w:val="28"/>
          <w:szCs w:val="28"/>
          <w:lang w:eastAsia="ru-RU" w:bidi="ru-RU"/>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r>
        <w:rPr>
          <w:rFonts w:ascii="Times New Roman" w:eastAsia="Times New Roman" w:hAnsi="Times New Roman" w:cs="Times New Roman"/>
          <w:color w:val="000000"/>
          <w:sz w:val="28"/>
          <w:szCs w:val="28"/>
          <w:lang w:eastAsia="ru-RU" w:bidi="ru-RU"/>
        </w:rPr>
        <w:t>.</w:t>
      </w:r>
    </w:p>
    <w:p w14:paraId="407726D3"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полосы отвода автомобильных дорог</w:t>
      </w:r>
      <w:r w:rsidR="00EB571E" w:rsidRPr="00EB571E">
        <w:rPr>
          <w:rFonts w:ascii="Times New Roman" w:eastAsia="Times New Roman" w:hAnsi="Times New Roman" w:cs="Times New Roman"/>
          <w:color w:val="000000"/>
          <w:sz w:val="28"/>
          <w:szCs w:val="28"/>
          <w:lang w:eastAsia="ru-RU" w:bidi="ru-RU"/>
        </w:rPr>
        <w:t xml:space="preserve"> - земельные участки (независимо от категории земель), которые предназначены для размещения </w:t>
      </w:r>
      <w:r w:rsidR="00EB571E" w:rsidRPr="00EB571E">
        <w:rPr>
          <w:rFonts w:ascii="Times New Roman" w:eastAsia="Times New Roman" w:hAnsi="Times New Roman" w:cs="Times New Roman"/>
          <w:color w:val="000000"/>
          <w:sz w:val="28"/>
          <w:szCs w:val="28"/>
          <w:lang w:eastAsia="ru-RU" w:bidi="ru-RU"/>
        </w:rPr>
        <w:lastRenderedPageBreak/>
        <w:t>конструктивных элементов автомобильной дороги, дорожных сооружений и на которых располагаются или могут располагаться объекты дорожного сервиса</w:t>
      </w:r>
      <w:r>
        <w:rPr>
          <w:rFonts w:ascii="Times New Roman" w:eastAsia="Times New Roman" w:hAnsi="Times New Roman" w:cs="Times New Roman"/>
          <w:color w:val="000000"/>
          <w:sz w:val="28"/>
          <w:szCs w:val="28"/>
          <w:lang w:eastAsia="ru-RU" w:bidi="ru-RU"/>
        </w:rPr>
        <w:t>.</w:t>
      </w:r>
    </w:p>
    <w:p w14:paraId="0559D69A"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технических (охранных) зон инженерных сооружений и коммуникаций</w:t>
      </w:r>
      <w:r w:rsidR="00EB571E" w:rsidRPr="00EB571E">
        <w:rPr>
          <w:rFonts w:ascii="Times New Roman" w:eastAsia="Times New Roman" w:hAnsi="Times New Roman" w:cs="Times New Roman"/>
          <w:color w:val="000000"/>
          <w:sz w:val="28"/>
          <w:szCs w:val="28"/>
          <w:lang w:eastAsia="ru-RU" w:bidi="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r>
        <w:rPr>
          <w:rFonts w:ascii="Times New Roman" w:eastAsia="Times New Roman" w:hAnsi="Times New Roman" w:cs="Times New Roman"/>
          <w:color w:val="000000"/>
          <w:sz w:val="28"/>
          <w:szCs w:val="28"/>
          <w:lang w:eastAsia="ru-RU" w:bidi="ru-RU"/>
        </w:rPr>
        <w:t>.</w:t>
      </w:r>
    </w:p>
    <w:p w14:paraId="1EC224F1"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территорий памятников и ансамблей</w:t>
      </w:r>
      <w:r w:rsidR="00EB571E" w:rsidRPr="00EB571E">
        <w:rPr>
          <w:rFonts w:ascii="Times New Roman" w:eastAsia="Times New Roman" w:hAnsi="Times New Roman" w:cs="Times New Roman"/>
          <w:color w:val="000000"/>
          <w:sz w:val="28"/>
          <w:szCs w:val="28"/>
          <w:lang w:eastAsia="ru-RU" w:bidi="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r>
        <w:rPr>
          <w:rFonts w:ascii="Times New Roman" w:eastAsia="Times New Roman" w:hAnsi="Times New Roman" w:cs="Times New Roman"/>
          <w:color w:val="000000"/>
          <w:sz w:val="28"/>
          <w:szCs w:val="28"/>
          <w:lang w:eastAsia="ru-RU" w:bidi="ru-RU"/>
        </w:rPr>
        <w:t>.</w:t>
      </w:r>
    </w:p>
    <w:p w14:paraId="4A809C6B"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зон охраны объекта культурного наследия</w:t>
      </w:r>
      <w:r w:rsidR="00EB571E" w:rsidRPr="00EB571E">
        <w:rPr>
          <w:rFonts w:ascii="Times New Roman" w:eastAsia="Times New Roman" w:hAnsi="Times New Roman" w:cs="Times New Roman"/>
          <w:color w:val="000000"/>
          <w:sz w:val="28"/>
          <w:szCs w:val="28"/>
          <w:lang w:eastAsia="ru-RU" w:bidi="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r>
        <w:rPr>
          <w:rFonts w:ascii="Times New Roman" w:eastAsia="Times New Roman" w:hAnsi="Times New Roman" w:cs="Times New Roman"/>
          <w:color w:val="000000"/>
          <w:sz w:val="28"/>
          <w:szCs w:val="28"/>
          <w:lang w:eastAsia="ru-RU" w:bidi="ru-RU"/>
        </w:rPr>
        <w:t>.</w:t>
      </w:r>
    </w:p>
    <w:p w14:paraId="7ED3F71E"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охранных зон особо охраняемых природных территорий</w:t>
      </w:r>
      <w:r w:rsidR="00EB571E" w:rsidRPr="00EB571E">
        <w:rPr>
          <w:rFonts w:ascii="Times New Roman" w:eastAsia="Times New Roman" w:hAnsi="Times New Roman" w:cs="Times New Roman"/>
          <w:color w:val="000000"/>
          <w:sz w:val="28"/>
          <w:szCs w:val="28"/>
          <w:lang w:eastAsia="ru-RU" w:bidi="ru-RU"/>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r>
        <w:rPr>
          <w:rFonts w:ascii="Times New Roman" w:eastAsia="Times New Roman" w:hAnsi="Times New Roman" w:cs="Times New Roman"/>
          <w:color w:val="000000"/>
          <w:sz w:val="28"/>
          <w:szCs w:val="28"/>
          <w:lang w:eastAsia="ru-RU" w:bidi="ru-RU"/>
        </w:rPr>
        <w:t>.</w:t>
      </w:r>
    </w:p>
    <w:p w14:paraId="59A2069B"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территорий природного комплекса Краснодарского края, не являющихся особо охраняемыми</w:t>
      </w:r>
      <w:r w:rsidR="00EB571E" w:rsidRPr="00EB571E">
        <w:rPr>
          <w:rFonts w:ascii="Times New Roman" w:eastAsia="Times New Roman" w:hAnsi="Times New Roman" w:cs="Times New Roman"/>
          <w:color w:val="000000"/>
          <w:sz w:val="28"/>
          <w:szCs w:val="28"/>
          <w:lang w:eastAsia="ru-RU" w:bidi="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r>
        <w:rPr>
          <w:rFonts w:ascii="Times New Roman" w:eastAsia="Times New Roman" w:hAnsi="Times New Roman" w:cs="Times New Roman"/>
          <w:color w:val="000000"/>
          <w:sz w:val="28"/>
          <w:szCs w:val="28"/>
          <w:lang w:eastAsia="ru-RU" w:bidi="ru-RU"/>
        </w:rPr>
        <w:t>.</w:t>
      </w:r>
    </w:p>
    <w:p w14:paraId="094E290F"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 xml:space="preserve">раницы водоохранных зон </w:t>
      </w:r>
      <w:r w:rsidR="00EB571E" w:rsidRPr="00EB571E">
        <w:rPr>
          <w:rFonts w:ascii="Times New Roman" w:eastAsia="Times New Roman" w:hAnsi="Times New Roman" w:cs="Times New Roman"/>
          <w:color w:val="000000"/>
          <w:sz w:val="28"/>
          <w:szCs w:val="28"/>
          <w:lang w:eastAsia="ru-RU" w:bidi="ru-RU"/>
        </w:rPr>
        <w:t>-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Pr>
          <w:rFonts w:ascii="Times New Roman" w:eastAsia="Times New Roman" w:hAnsi="Times New Roman" w:cs="Times New Roman"/>
          <w:color w:val="000000"/>
          <w:sz w:val="28"/>
          <w:szCs w:val="28"/>
          <w:lang w:eastAsia="ru-RU" w:bidi="ru-RU"/>
        </w:rPr>
        <w:t>.</w:t>
      </w:r>
    </w:p>
    <w:p w14:paraId="0BB77D60"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раница историко-культурного заповедника</w:t>
      </w:r>
      <w:r w:rsidR="00EB571E" w:rsidRPr="00EB571E">
        <w:rPr>
          <w:rFonts w:ascii="Times New Roman" w:eastAsia="Times New Roman" w:hAnsi="Times New Roman" w:cs="Times New Roman"/>
          <w:color w:val="000000"/>
          <w:sz w:val="28"/>
          <w:szCs w:val="28"/>
          <w:lang w:eastAsia="ru-RU" w:bidi="ru-RU"/>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r>
        <w:rPr>
          <w:rFonts w:ascii="Times New Roman" w:eastAsia="Times New Roman" w:hAnsi="Times New Roman" w:cs="Times New Roman"/>
          <w:color w:val="000000"/>
          <w:sz w:val="28"/>
          <w:szCs w:val="28"/>
          <w:lang w:eastAsia="ru-RU" w:bidi="ru-RU"/>
        </w:rPr>
        <w:t>.</w:t>
      </w:r>
    </w:p>
    <w:p w14:paraId="662112C7"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прибрежных зон (полос)</w:t>
      </w:r>
      <w:r w:rsidR="00EB571E" w:rsidRPr="00EB571E">
        <w:rPr>
          <w:rFonts w:ascii="Times New Roman" w:eastAsia="Times New Roman" w:hAnsi="Times New Roman" w:cs="Times New Roman"/>
          <w:color w:val="000000"/>
          <w:sz w:val="28"/>
          <w:szCs w:val="28"/>
          <w:lang w:eastAsia="ru-RU" w:bidi="ru-RU"/>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sidR="00EB571E" w:rsidRPr="00EB571E">
        <w:rPr>
          <w:rFonts w:ascii="Times New Roman" w:eastAsia="Times New Roman" w:hAnsi="Times New Roman" w:cs="Times New Roman"/>
          <w:color w:val="000000"/>
          <w:sz w:val="28"/>
          <w:szCs w:val="28"/>
          <w:lang w:eastAsia="ru-RU" w:bidi="ru-RU"/>
        </w:rPr>
        <w:lastRenderedPageBreak/>
        <w:t>Федерации</w:t>
      </w:r>
      <w:r>
        <w:rPr>
          <w:rFonts w:ascii="Times New Roman" w:eastAsia="Times New Roman" w:hAnsi="Times New Roman" w:cs="Times New Roman"/>
          <w:color w:val="000000"/>
          <w:sz w:val="28"/>
          <w:szCs w:val="28"/>
          <w:lang w:eastAsia="ru-RU" w:bidi="ru-RU"/>
        </w:rPr>
        <w:t>.</w:t>
      </w:r>
    </w:p>
    <w:p w14:paraId="56C117DE"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зон санитарной охраны источников питьевого водоснабжения</w:t>
      </w:r>
      <w:r w:rsidR="00EB571E" w:rsidRPr="00EB571E">
        <w:rPr>
          <w:rFonts w:ascii="Times New Roman" w:eastAsia="Times New Roman" w:hAnsi="Times New Roman" w:cs="Times New Roman"/>
          <w:color w:val="000000"/>
          <w:sz w:val="28"/>
          <w:szCs w:val="28"/>
          <w:lang w:eastAsia="ru-RU" w:bidi="ru-RU"/>
        </w:rPr>
        <w:t xml:space="preserve"> - границы зон I и II поясов, а также жесткой зоны II пояса</w:t>
      </w:r>
      <w:r>
        <w:rPr>
          <w:rFonts w:ascii="Times New Roman" w:eastAsia="Times New Roman" w:hAnsi="Times New Roman" w:cs="Times New Roman"/>
          <w:color w:val="000000"/>
          <w:sz w:val="28"/>
          <w:szCs w:val="28"/>
          <w:lang w:eastAsia="ru-RU" w:bidi="ru-RU"/>
        </w:rPr>
        <w:t>.</w:t>
      </w:r>
    </w:p>
    <w:p w14:paraId="75E69EA4" w14:textId="77777777" w:rsidR="00F129CC" w:rsidRDefault="000E6B25"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зоны I пояса санитарной охраны</w:t>
      </w:r>
      <w:r w:rsidR="00EB571E" w:rsidRPr="00EB571E">
        <w:rPr>
          <w:rFonts w:ascii="Times New Roman" w:eastAsia="Times New Roman" w:hAnsi="Times New Roman" w:cs="Times New Roman"/>
          <w:color w:val="000000"/>
          <w:sz w:val="28"/>
          <w:szCs w:val="28"/>
          <w:lang w:eastAsia="ru-RU" w:bidi="ru-RU"/>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r w:rsidR="00F129CC">
        <w:rPr>
          <w:rFonts w:ascii="Times New Roman" w:eastAsia="Times New Roman" w:hAnsi="Times New Roman" w:cs="Times New Roman"/>
          <w:color w:val="000000"/>
          <w:sz w:val="28"/>
          <w:szCs w:val="28"/>
          <w:lang w:eastAsia="ru-RU" w:bidi="ru-RU"/>
        </w:rPr>
        <w:t>.</w:t>
      </w:r>
    </w:p>
    <w:p w14:paraId="21A378D5"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зоны II пояса санитарной охраны</w:t>
      </w:r>
      <w:r w:rsidR="00EB571E" w:rsidRPr="00EB571E">
        <w:rPr>
          <w:rFonts w:ascii="Times New Roman" w:eastAsia="Times New Roman" w:hAnsi="Times New Roman" w:cs="Times New Roman"/>
          <w:color w:val="000000"/>
          <w:sz w:val="28"/>
          <w:szCs w:val="28"/>
          <w:lang w:eastAsia="ru-RU" w:bidi="ru-RU"/>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r>
        <w:rPr>
          <w:rFonts w:ascii="Times New Roman" w:eastAsia="Times New Roman" w:hAnsi="Times New Roman" w:cs="Times New Roman"/>
          <w:color w:val="000000"/>
          <w:sz w:val="28"/>
          <w:szCs w:val="28"/>
          <w:lang w:eastAsia="ru-RU" w:bidi="ru-RU"/>
        </w:rPr>
        <w:t>.</w:t>
      </w:r>
    </w:p>
    <w:p w14:paraId="1ECAA566"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жесткой зоны II пояса санитарной охраны</w:t>
      </w:r>
      <w:r w:rsidR="00EB571E" w:rsidRPr="00EB571E">
        <w:rPr>
          <w:rFonts w:ascii="Times New Roman" w:eastAsia="Times New Roman" w:hAnsi="Times New Roman" w:cs="Times New Roman"/>
          <w:color w:val="000000"/>
          <w:sz w:val="28"/>
          <w:szCs w:val="28"/>
          <w:lang w:eastAsia="ru-RU" w:bidi="ru-RU"/>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r>
        <w:rPr>
          <w:rFonts w:ascii="Times New Roman" w:eastAsia="Times New Roman" w:hAnsi="Times New Roman" w:cs="Times New Roman"/>
          <w:color w:val="000000"/>
          <w:sz w:val="28"/>
          <w:szCs w:val="28"/>
          <w:lang w:eastAsia="ru-RU" w:bidi="ru-RU"/>
        </w:rPr>
        <w:t>.</w:t>
      </w:r>
    </w:p>
    <w:p w14:paraId="1BB0A747"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санитарно-защитных зон</w:t>
      </w:r>
      <w:r w:rsidR="00EB571E" w:rsidRPr="00EB571E">
        <w:rPr>
          <w:rFonts w:ascii="Times New Roman" w:eastAsia="Times New Roman" w:hAnsi="Times New Roman" w:cs="Times New Roman"/>
          <w:color w:val="000000"/>
          <w:sz w:val="28"/>
          <w:szCs w:val="28"/>
          <w:lang w:eastAsia="ru-RU" w:bidi="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14:paraId="0C5D61DD"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 xml:space="preserve">ородская черта, черта </w:t>
      </w:r>
      <w:r>
        <w:rPr>
          <w:rFonts w:ascii="Times New Roman" w:eastAsia="Times New Roman" w:hAnsi="Times New Roman" w:cs="Times New Roman"/>
          <w:b/>
          <w:color w:val="000000"/>
          <w:sz w:val="28"/>
          <w:szCs w:val="28"/>
          <w:lang w:eastAsia="ru-RU" w:bidi="ru-RU"/>
        </w:rPr>
        <w:t xml:space="preserve">городского и </w:t>
      </w:r>
      <w:r w:rsidR="00EB571E" w:rsidRPr="00EB571E">
        <w:rPr>
          <w:rFonts w:ascii="Times New Roman" w:eastAsia="Times New Roman" w:hAnsi="Times New Roman" w:cs="Times New Roman"/>
          <w:b/>
          <w:color w:val="000000"/>
          <w:sz w:val="28"/>
          <w:szCs w:val="28"/>
          <w:lang w:eastAsia="ru-RU" w:bidi="ru-RU"/>
        </w:rPr>
        <w:t>сельских населенных пунктов</w:t>
      </w:r>
      <w:r w:rsidR="00EB571E" w:rsidRPr="00EB571E">
        <w:rPr>
          <w:rFonts w:ascii="Times New Roman" w:eastAsia="Times New Roman" w:hAnsi="Times New Roman" w:cs="Times New Roman"/>
          <w:color w:val="000000"/>
          <w:sz w:val="28"/>
          <w:szCs w:val="28"/>
          <w:lang w:eastAsia="ru-RU" w:bidi="ru-RU"/>
        </w:rPr>
        <w:t xml:space="preserve"> - граница населенного пункта, которая отделяет земли населенного пункта от земель иных категорий.</w:t>
      </w:r>
    </w:p>
    <w:p w14:paraId="44D45644"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Д</w:t>
      </w:r>
      <w:r w:rsidR="00EB571E" w:rsidRPr="00EB571E">
        <w:rPr>
          <w:rFonts w:ascii="Times New Roman" w:eastAsia="Times New Roman" w:hAnsi="Times New Roman" w:cs="Times New Roman"/>
          <w:b/>
          <w:color w:val="000000"/>
          <w:sz w:val="28"/>
          <w:szCs w:val="28"/>
          <w:lang w:eastAsia="ru-RU" w:bidi="ru-RU"/>
        </w:rPr>
        <w:t>ороги автомобильные общего пользования</w:t>
      </w:r>
      <w:r w:rsidR="00EB571E" w:rsidRPr="00EB571E">
        <w:rPr>
          <w:rFonts w:ascii="Times New Roman" w:eastAsia="Times New Roman" w:hAnsi="Times New Roman" w:cs="Times New Roman"/>
          <w:color w:val="000000"/>
          <w:sz w:val="28"/>
          <w:szCs w:val="28"/>
          <w:lang w:eastAsia="ru-RU" w:bidi="ru-RU"/>
        </w:rPr>
        <w:t xml:space="preserve"> - автомобильные дороги, предназначенные для движения транспортных средств неограниченного круга лиц.</w:t>
      </w:r>
    </w:p>
    <w:p w14:paraId="2857C177"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Д</w:t>
      </w:r>
      <w:r w:rsidR="00EB571E" w:rsidRPr="00EB571E">
        <w:rPr>
          <w:rFonts w:ascii="Times New Roman" w:eastAsia="Times New Roman" w:hAnsi="Times New Roman" w:cs="Times New Roman"/>
          <w:b/>
          <w:color w:val="000000"/>
          <w:sz w:val="28"/>
          <w:szCs w:val="28"/>
          <w:lang w:eastAsia="ru-RU" w:bidi="ru-RU"/>
        </w:rPr>
        <w:t>окументы стратегического планирования Российской Федерации</w:t>
      </w:r>
      <w:r w:rsidR="00EB571E" w:rsidRPr="00EB571E">
        <w:rPr>
          <w:rFonts w:ascii="Times New Roman" w:eastAsia="Times New Roman" w:hAnsi="Times New Roman" w:cs="Times New Roman"/>
          <w:color w:val="000000"/>
          <w:sz w:val="28"/>
          <w:szCs w:val="28"/>
          <w:lang w:eastAsia="ru-RU" w:bidi="ru-RU"/>
        </w:rPr>
        <w:t xml:space="preserve">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14:paraId="53D174B2"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Ж</w:t>
      </w:r>
      <w:r w:rsidR="00EB571E" w:rsidRPr="00EB571E">
        <w:rPr>
          <w:rFonts w:ascii="Times New Roman" w:eastAsia="Times New Roman" w:hAnsi="Times New Roman" w:cs="Times New Roman"/>
          <w:b/>
          <w:color w:val="000000"/>
          <w:sz w:val="28"/>
          <w:szCs w:val="28"/>
          <w:lang w:eastAsia="ru-RU" w:bidi="ru-RU"/>
        </w:rPr>
        <w:t>илые зоны –</w:t>
      </w:r>
      <w:r w:rsidR="00EB571E" w:rsidRPr="00EB571E">
        <w:rPr>
          <w:rFonts w:ascii="Times New Roman" w:eastAsia="Times New Roman" w:hAnsi="Times New Roman" w:cs="Times New Roman"/>
          <w:color w:val="000000"/>
          <w:sz w:val="28"/>
          <w:szCs w:val="28"/>
          <w:lang w:eastAsia="ru-RU" w:bidi="ru-RU"/>
        </w:rPr>
        <w:t xml:space="preserve"> зона застройки, на территории которой размещаются или планируются к размещению жилые помещения различного вида и обеспечивается проживание в них. К жилой застройке относятся здания </w:t>
      </w:r>
      <w:r w:rsidR="00EB571E" w:rsidRPr="00EB571E">
        <w:rPr>
          <w:rFonts w:ascii="Times New Roman" w:eastAsia="Times New Roman" w:hAnsi="Times New Roman" w:cs="Times New Roman"/>
          <w:color w:val="000000"/>
          <w:sz w:val="28"/>
          <w:szCs w:val="28"/>
          <w:lang w:eastAsia="ru-RU" w:bidi="ru-RU"/>
        </w:rPr>
        <w:lastRenderedPageBreak/>
        <w:t>(помещения в них), предназначенные для проживания человека, за исключением зданий (помещений), используемых:</w:t>
      </w:r>
    </w:p>
    <w:p w14:paraId="63BBADC9"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с целью извлечения предпринимательской выгоды из предоставления жилого помещения для временного проживания (гостиницы, дома отдыха);</w:t>
      </w:r>
    </w:p>
    <w:p w14:paraId="3FA7B8B3"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691F3286"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как способ обеспечения непрерывности производства (вахтовые помещения, служебные жилые помещения на производственных объектах);</w:t>
      </w:r>
    </w:p>
    <w:p w14:paraId="31360691"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как способ обеспечения деятельности режимного учреждения (казармы, караульные помещения, места лишения свободы, содержания под стражей)</w:t>
      </w:r>
    </w:p>
    <w:p w14:paraId="614B542B"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жилой район - структурный элемент селитебной территории</w:t>
      </w:r>
      <w:r w:rsidR="00F129CC">
        <w:rPr>
          <w:rFonts w:ascii="Times New Roman" w:eastAsia="Times New Roman" w:hAnsi="Times New Roman" w:cs="Times New Roman"/>
          <w:color w:val="000000"/>
          <w:sz w:val="28"/>
          <w:szCs w:val="28"/>
          <w:lang w:eastAsia="ru-RU" w:bidi="ru-RU"/>
        </w:rPr>
        <w:t>.</w:t>
      </w:r>
    </w:p>
    <w:p w14:paraId="0B9D8277"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емельный участок</w:t>
      </w:r>
      <w:r w:rsidR="00EB571E" w:rsidRPr="00EB571E">
        <w:rPr>
          <w:rFonts w:ascii="Times New Roman" w:eastAsia="Times New Roman" w:hAnsi="Times New Roman" w:cs="Times New Roman"/>
          <w:color w:val="000000"/>
          <w:sz w:val="28"/>
          <w:szCs w:val="28"/>
          <w:lang w:eastAsia="ru-RU" w:bidi="ru-RU"/>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r>
        <w:rPr>
          <w:rFonts w:ascii="Times New Roman" w:eastAsia="Times New Roman" w:hAnsi="Times New Roman" w:cs="Times New Roman"/>
          <w:color w:val="000000"/>
          <w:sz w:val="28"/>
          <w:szCs w:val="28"/>
          <w:lang w:eastAsia="ru-RU" w:bidi="ru-RU"/>
        </w:rPr>
        <w:t>.</w:t>
      </w:r>
    </w:p>
    <w:p w14:paraId="29EA9F5A"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она застройки</w:t>
      </w:r>
      <w:r w:rsidR="00EB571E" w:rsidRPr="00EB571E">
        <w:rPr>
          <w:rFonts w:ascii="Times New Roman" w:eastAsia="Times New Roman" w:hAnsi="Times New Roman" w:cs="Times New Roman"/>
          <w:color w:val="000000"/>
          <w:sz w:val="28"/>
          <w:szCs w:val="28"/>
          <w:lang w:eastAsia="ru-RU" w:bidi="ru-RU"/>
        </w:rPr>
        <w:t xml:space="preserve"> – функциональная или территориальная зона, на территории которой размещаются, или планируются к размещению объекты капитального строительства</w:t>
      </w:r>
      <w:r>
        <w:rPr>
          <w:rFonts w:ascii="Times New Roman" w:eastAsia="Times New Roman" w:hAnsi="Times New Roman" w:cs="Times New Roman"/>
          <w:color w:val="000000"/>
          <w:sz w:val="28"/>
          <w:szCs w:val="28"/>
          <w:lang w:eastAsia="ru-RU" w:bidi="ru-RU"/>
        </w:rPr>
        <w:t>.</w:t>
      </w:r>
    </w:p>
    <w:p w14:paraId="4CDC1571"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застройки индивидуальными жилыми домами</w:t>
      </w:r>
      <w:r w:rsidR="00EB571E" w:rsidRPr="00EB571E">
        <w:rPr>
          <w:rFonts w:ascii="Times New Roman" w:eastAsia="Times New Roman" w:hAnsi="Times New Roman" w:cs="Times New Roman"/>
          <w:color w:val="000000"/>
          <w:sz w:val="28"/>
          <w:szCs w:val="28"/>
          <w:lang w:eastAsia="ru-RU" w:bidi="ru-RU"/>
        </w:rPr>
        <w:t xml:space="preserve"> – зоны для размещения индивидуальных жилых домов не выше трех надземных этажей с участками, предназначенных для постоянного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r>
        <w:rPr>
          <w:rFonts w:ascii="Times New Roman" w:eastAsia="Times New Roman" w:hAnsi="Times New Roman" w:cs="Times New Roman"/>
          <w:color w:val="000000"/>
          <w:sz w:val="28"/>
          <w:szCs w:val="28"/>
          <w:lang w:eastAsia="ru-RU" w:bidi="ru-RU"/>
        </w:rPr>
        <w:t>.</w:t>
      </w:r>
    </w:p>
    <w:p w14:paraId="06F89DD0"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малоэтажной многоквартирной жилой застройки</w:t>
      </w:r>
      <w:r w:rsidR="00EB571E" w:rsidRPr="00EB571E">
        <w:rPr>
          <w:rFonts w:ascii="Times New Roman" w:eastAsia="Times New Roman" w:hAnsi="Times New Roman" w:cs="Times New Roman"/>
          <w:color w:val="000000"/>
          <w:sz w:val="28"/>
          <w:szCs w:val="28"/>
          <w:lang w:eastAsia="ru-RU" w:bidi="ru-RU"/>
        </w:rPr>
        <w:t xml:space="preserve"> – зоны для размещения малоэтажных многоквартирных жилых домов, пригодных для проживания, высотой до 4 этажей, включая мансардный, а также объектов социального и культурно-бытового обслуживания населения, иного назначения, необходимых для создания условий для развития зоны</w:t>
      </w:r>
      <w:r>
        <w:rPr>
          <w:rFonts w:ascii="Times New Roman" w:eastAsia="Times New Roman" w:hAnsi="Times New Roman" w:cs="Times New Roman"/>
          <w:color w:val="000000"/>
          <w:sz w:val="28"/>
          <w:szCs w:val="28"/>
          <w:lang w:eastAsia="ru-RU" w:bidi="ru-RU"/>
        </w:rPr>
        <w:t>.</w:t>
      </w:r>
    </w:p>
    <w:p w14:paraId="3D42FC23"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среднеэтажной жилой застройки</w:t>
      </w:r>
      <w:r w:rsidR="00EB571E" w:rsidRPr="00EB571E">
        <w:rPr>
          <w:rFonts w:ascii="Times New Roman" w:eastAsia="Times New Roman" w:hAnsi="Times New Roman" w:cs="Times New Roman"/>
          <w:color w:val="000000"/>
          <w:sz w:val="28"/>
          <w:szCs w:val="28"/>
          <w:lang w:eastAsia="ru-RU" w:bidi="ru-RU"/>
        </w:rPr>
        <w:t xml:space="preserve"> – зоны для размещения среднеэтажных (5–8 этажей)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r>
        <w:rPr>
          <w:rFonts w:ascii="Times New Roman" w:eastAsia="Times New Roman" w:hAnsi="Times New Roman" w:cs="Times New Roman"/>
          <w:color w:val="000000"/>
          <w:sz w:val="28"/>
          <w:szCs w:val="28"/>
          <w:lang w:eastAsia="ru-RU" w:bidi="ru-RU"/>
        </w:rPr>
        <w:t>.</w:t>
      </w:r>
    </w:p>
    <w:p w14:paraId="4EB09DFB"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многоэтажной жилой застройки</w:t>
      </w:r>
      <w:r w:rsidR="00EB571E" w:rsidRPr="00EB571E">
        <w:rPr>
          <w:rFonts w:ascii="Times New Roman" w:eastAsia="Times New Roman" w:hAnsi="Times New Roman" w:cs="Times New Roman"/>
          <w:color w:val="000000"/>
          <w:sz w:val="28"/>
          <w:szCs w:val="28"/>
          <w:lang w:eastAsia="ru-RU" w:bidi="ru-RU"/>
        </w:rPr>
        <w:t xml:space="preserve"> – зоны для размещения многоэтажных (9 этажей и выше)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r>
        <w:rPr>
          <w:rFonts w:ascii="Times New Roman" w:eastAsia="Times New Roman" w:hAnsi="Times New Roman" w:cs="Times New Roman"/>
          <w:color w:val="000000"/>
          <w:sz w:val="28"/>
          <w:szCs w:val="28"/>
          <w:lang w:eastAsia="ru-RU" w:bidi="ru-RU"/>
        </w:rPr>
        <w:t>.</w:t>
      </w:r>
    </w:p>
    <w:p w14:paraId="270796C3"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с особыми условиями использования территорий</w:t>
      </w:r>
      <w:r w:rsidR="00EB571E" w:rsidRPr="00EB571E">
        <w:rPr>
          <w:rFonts w:ascii="Times New Roman" w:eastAsia="Times New Roman" w:hAnsi="Times New Roman" w:cs="Times New Roman"/>
          <w:color w:val="000000"/>
          <w:sz w:val="28"/>
          <w:szCs w:val="28"/>
          <w:lang w:eastAsia="ru-RU" w:bidi="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w:t>
      </w:r>
      <w:r w:rsidR="00EB571E" w:rsidRPr="00EB571E">
        <w:rPr>
          <w:rFonts w:ascii="Times New Roman" w:eastAsia="Times New Roman" w:hAnsi="Times New Roman" w:cs="Times New Roman"/>
          <w:color w:val="000000"/>
          <w:sz w:val="28"/>
          <w:szCs w:val="28"/>
          <w:lang w:eastAsia="ru-RU" w:bidi="ru-RU"/>
        </w:rPr>
        <w:lastRenderedPageBreak/>
        <w:t>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Pr>
          <w:rFonts w:ascii="Times New Roman" w:eastAsia="Times New Roman" w:hAnsi="Times New Roman" w:cs="Times New Roman"/>
          <w:color w:val="000000"/>
          <w:sz w:val="28"/>
          <w:szCs w:val="28"/>
          <w:lang w:eastAsia="ru-RU" w:bidi="ru-RU"/>
        </w:rPr>
        <w:t>.</w:t>
      </w:r>
    </w:p>
    <w:p w14:paraId="374366A4"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ндивидуальный жилой дом</w:t>
      </w:r>
      <w:r w:rsidR="00EB571E" w:rsidRPr="00EB571E">
        <w:rPr>
          <w:rFonts w:ascii="Times New Roman" w:eastAsia="Times New Roman" w:hAnsi="Times New Roman" w:cs="Times New Roman"/>
          <w:color w:val="000000"/>
          <w:sz w:val="28"/>
          <w:szCs w:val="28"/>
          <w:lang w:eastAsia="ru-RU" w:bidi="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Pr>
          <w:rFonts w:ascii="Times New Roman" w:eastAsia="Times New Roman" w:hAnsi="Times New Roman" w:cs="Times New Roman"/>
          <w:color w:val="000000"/>
          <w:sz w:val="28"/>
          <w:szCs w:val="28"/>
          <w:lang w:eastAsia="ru-RU" w:bidi="ru-RU"/>
        </w:rPr>
        <w:t>.</w:t>
      </w:r>
    </w:p>
    <w:p w14:paraId="4108840C"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 xml:space="preserve">нженерно-технические мероприятия гражданской обороны и предупреждения чрезвычайных ситуаций (ИТМ ГОЧС) </w:t>
      </w:r>
      <w:r w:rsidR="00EB571E" w:rsidRPr="00EB571E">
        <w:rPr>
          <w:rFonts w:ascii="Times New Roman" w:eastAsia="Times New Roman" w:hAnsi="Times New Roman" w:cs="Times New Roman"/>
          <w:color w:val="000000"/>
          <w:sz w:val="28"/>
          <w:szCs w:val="28"/>
          <w:lang w:eastAsia="ru-RU" w:bidi="ru-RU"/>
        </w:rPr>
        <w:t>– совокупность реализуемых проектных решений, направленных на защиту населения и снижение возможных потерь и разрушений от воздействия средств нападения противника, подготовку объектов и отраслей экономики к работе в военное время, а также на создание условий для проведения аварийно-спасательных и других неотложных работ</w:t>
      </w:r>
      <w:r w:rsidR="0090215F">
        <w:rPr>
          <w:rFonts w:ascii="Times New Roman" w:eastAsia="Times New Roman" w:hAnsi="Times New Roman" w:cs="Times New Roman"/>
          <w:color w:val="000000"/>
          <w:sz w:val="28"/>
          <w:szCs w:val="28"/>
          <w:lang w:eastAsia="ru-RU" w:bidi="ru-RU"/>
        </w:rPr>
        <w:t>.</w:t>
      </w:r>
    </w:p>
    <w:p w14:paraId="5D72D521"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сторическое поселение</w:t>
      </w:r>
      <w:r w:rsidR="00EB571E" w:rsidRPr="00EB571E">
        <w:rPr>
          <w:rFonts w:ascii="Times New Roman" w:eastAsia="Times New Roman" w:hAnsi="Times New Roman" w:cs="Times New Roman"/>
          <w:color w:val="000000"/>
          <w:sz w:val="28"/>
          <w:szCs w:val="28"/>
          <w:lang w:eastAsia="ru-RU" w:bidi="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5CCEEB7A"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нформационная модель объекта капитального строительства (далее - информационная модель)</w:t>
      </w:r>
      <w:r w:rsidR="00EB571E" w:rsidRPr="00EB571E">
        <w:rPr>
          <w:rFonts w:ascii="Times New Roman" w:eastAsia="Times New Roman" w:hAnsi="Times New Roman" w:cs="Times New Roman"/>
          <w:color w:val="000000"/>
          <w:sz w:val="28"/>
          <w:szCs w:val="28"/>
          <w:lang w:eastAsia="ru-RU" w:bidi="ru-RU"/>
        </w:rPr>
        <w:t xml:space="preserve">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r w:rsidR="0090215F">
        <w:rPr>
          <w:rFonts w:ascii="Times New Roman" w:eastAsia="Times New Roman" w:hAnsi="Times New Roman" w:cs="Times New Roman"/>
          <w:color w:val="000000"/>
          <w:sz w:val="28"/>
          <w:szCs w:val="28"/>
          <w:lang w:eastAsia="ru-RU" w:bidi="ru-RU"/>
        </w:rPr>
        <w:t>.</w:t>
      </w:r>
    </w:p>
    <w:p w14:paraId="4D8BD069"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 xml:space="preserve">нфраструктура </w:t>
      </w:r>
      <w:r w:rsidR="00EB571E" w:rsidRPr="00EB571E">
        <w:rPr>
          <w:rFonts w:ascii="Times New Roman" w:eastAsia="Times New Roman" w:hAnsi="Times New Roman" w:cs="Times New Roman"/>
          <w:color w:val="000000"/>
          <w:sz w:val="28"/>
          <w:szCs w:val="28"/>
          <w:lang w:eastAsia="ru-RU" w:bidi="ru-RU"/>
        </w:rPr>
        <w:t>- совокупность предприятий, учреждений, систем управления, связи и т. п., обеспечивающая деятельность общества или какой- либо ее отдельной сферы.</w:t>
      </w:r>
    </w:p>
    <w:p w14:paraId="079D3627" w14:textId="06B79D48"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 xml:space="preserve">вартал </w:t>
      </w:r>
      <w:r w:rsidR="00EB571E" w:rsidRPr="00EB571E">
        <w:rPr>
          <w:rFonts w:ascii="Times New Roman" w:eastAsia="Times New Roman" w:hAnsi="Times New Roman" w:cs="Times New Roman"/>
          <w:color w:val="000000"/>
          <w:sz w:val="28"/>
          <w:szCs w:val="28"/>
          <w:lang w:eastAsia="ru-RU" w:bidi="ru-RU"/>
        </w:rPr>
        <w:t>– элемент планировочной структуры в границах красных линий, ограниченный магистральными или жилыми улицами</w:t>
      </w:r>
      <w:r w:rsidR="0090215F">
        <w:rPr>
          <w:rFonts w:ascii="Times New Roman" w:eastAsia="Times New Roman" w:hAnsi="Times New Roman" w:cs="Times New Roman"/>
          <w:color w:val="000000"/>
          <w:sz w:val="28"/>
          <w:szCs w:val="28"/>
          <w:lang w:eastAsia="ru-RU" w:bidi="ru-RU"/>
        </w:rPr>
        <w:t>.</w:t>
      </w:r>
    </w:p>
    <w:p w14:paraId="5B1ABB0D"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вартал сохраняемой застрой</w:t>
      </w:r>
      <w:r w:rsidR="00EB571E" w:rsidRPr="00EB571E">
        <w:rPr>
          <w:rFonts w:ascii="Times New Roman" w:eastAsia="Times New Roman" w:hAnsi="Times New Roman" w:cs="Times New Roman"/>
          <w:color w:val="000000"/>
          <w:sz w:val="28"/>
          <w:szCs w:val="28"/>
          <w:lang w:eastAsia="ru-RU" w:bidi="ru-RU"/>
        </w:rPr>
        <w:t>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r w:rsidR="0090215F">
        <w:rPr>
          <w:rFonts w:ascii="Times New Roman" w:eastAsia="Times New Roman" w:hAnsi="Times New Roman" w:cs="Times New Roman"/>
          <w:color w:val="000000"/>
          <w:sz w:val="28"/>
          <w:szCs w:val="28"/>
          <w:lang w:eastAsia="ru-RU" w:bidi="ru-RU"/>
        </w:rPr>
        <w:t>.</w:t>
      </w:r>
    </w:p>
    <w:p w14:paraId="09265897"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оличество этажей</w:t>
      </w:r>
      <w:r w:rsidR="00EB571E" w:rsidRPr="00EB571E">
        <w:rPr>
          <w:rFonts w:ascii="Times New Roman" w:eastAsia="Times New Roman" w:hAnsi="Times New Roman" w:cs="Times New Roman"/>
          <w:color w:val="000000"/>
          <w:sz w:val="28"/>
          <w:szCs w:val="28"/>
          <w:lang w:eastAsia="ru-RU" w:bidi="ru-RU"/>
        </w:rPr>
        <w:t xml:space="preserve"> – параметр застройки, равный числу всех этажей здания, включая подземный, подвальный, цокольный, надземный, технический, мансардный и т. д.</w:t>
      </w:r>
    </w:p>
    <w:p w14:paraId="4A0B335F"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омплексное развитие территорий</w:t>
      </w:r>
      <w:r w:rsidR="00EB571E" w:rsidRPr="00EB571E">
        <w:rPr>
          <w:rFonts w:ascii="Times New Roman" w:eastAsia="Times New Roman" w:hAnsi="Times New Roman" w:cs="Times New Roman"/>
          <w:color w:val="000000"/>
          <w:sz w:val="28"/>
          <w:szCs w:val="28"/>
          <w:lang w:eastAsia="ru-RU" w:bidi="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w:t>
      </w:r>
      <w:r w:rsidR="00EB571E" w:rsidRPr="00EB571E">
        <w:rPr>
          <w:rFonts w:ascii="Times New Roman" w:eastAsia="Times New Roman" w:hAnsi="Times New Roman" w:cs="Times New Roman"/>
          <w:color w:val="000000"/>
          <w:sz w:val="28"/>
          <w:szCs w:val="28"/>
          <w:lang w:eastAsia="ru-RU" w:bidi="ru-RU"/>
        </w:rPr>
        <w:lastRenderedPageBreak/>
        <w:t>граждан, обновление среды жизнедеятельности и территорий общего пользования. Комплексное развитие территорий осуществляется в соответствии с договором о комплексном развитии территорий</w:t>
      </w:r>
      <w:r w:rsidR="0090215F">
        <w:rPr>
          <w:rFonts w:ascii="Times New Roman" w:eastAsia="Times New Roman" w:hAnsi="Times New Roman" w:cs="Times New Roman"/>
          <w:color w:val="000000"/>
          <w:sz w:val="28"/>
          <w:szCs w:val="28"/>
          <w:lang w:eastAsia="ru-RU" w:bidi="ru-RU"/>
        </w:rPr>
        <w:t>.</w:t>
      </w:r>
    </w:p>
    <w:p w14:paraId="2BD242F2"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онечная станция городского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конечный пункт маршрута (маршрутов), имеющий в составе отстойно-разворотную площадку для приема, обгона, отстоя и технического обслуживания подвижного состава, а также служебные санитарно-бытовые помещения для водителей и линейных работников</w:t>
      </w:r>
      <w:r w:rsidR="0090215F">
        <w:rPr>
          <w:rFonts w:ascii="Times New Roman" w:eastAsia="Times New Roman" w:hAnsi="Times New Roman" w:cs="Times New Roman"/>
          <w:color w:val="000000"/>
          <w:sz w:val="28"/>
          <w:szCs w:val="28"/>
          <w:lang w:eastAsia="ru-RU" w:bidi="ru-RU"/>
        </w:rPr>
        <w:t>.</w:t>
      </w:r>
    </w:p>
    <w:p w14:paraId="59FB59C5"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ооперированные стоянк</w:t>
      </w:r>
      <w:r w:rsidR="00EB571E" w:rsidRPr="00EB571E">
        <w:rPr>
          <w:rFonts w:ascii="Times New Roman" w:eastAsia="Times New Roman" w:hAnsi="Times New Roman" w:cs="Times New Roman"/>
          <w:color w:val="000000"/>
          <w:sz w:val="28"/>
          <w:szCs w:val="28"/>
          <w:lang w:eastAsia="ru-RU" w:bidi="ru-RU"/>
        </w:rPr>
        <w:t>и – стоянки для обслуживания групп объектов, размещаемые с увеличенными радиусами пешеходной доступности</w:t>
      </w:r>
      <w:r w:rsidR="0090215F">
        <w:rPr>
          <w:rFonts w:ascii="Times New Roman" w:eastAsia="Times New Roman" w:hAnsi="Times New Roman" w:cs="Times New Roman"/>
          <w:color w:val="000000"/>
          <w:sz w:val="28"/>
          <w:szCs w:val="28"/>
          <w:lang w:eastAsia="ru-RU" w:bidi="ru-RU"/>
        </w:rPr>
        <w:t>.</w:t>
      </w:r>
    </w:p>
    <w:p w14:paraId="4783E216"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расные линии</w:t>
      </w:r>
      <w:r w:rsidR="00EB571E" w:rsidRPr="00EB571E">
        <w:rPr>
          <w:rFonts w:ascii="Times New Roman" w:eastAsia="Times New Roman" w:hAnsi="Times New Roman" w:cs="Times New Roman"/>
          <w:color w:val="000000"/>
          <w:sz w:val="28"/>
          <w:szCs w:val="28"/>
          <w:lang w:eastAsia="ru-RU" w:bidi="ru-RU"/>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0090215F">
        <w:rPr>
          <w:rFonts w:ascii="Times New Roman" w:eastAsia="Times New Roman" w:hAnsi="Times New Roman" w:cs="Times New Roman"/>
          <w:color w:val="000000"/>
          <w:sz w:val="28"/>
          <w:szCs w:val="28"/>
          <w:lang w:eastAsia="ru-RU" w:bidi="ru-RU"/>
        </w:rPr>
        <w:t>.</w:t>
      </w:r>
    </w:p>
    <w:p w14:paraId="1526C6A6"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Л</w:t>
      </w:r>
      <w:r w:rsidR="00EB571E" w:rsidRPr="00EB571E">
        <w:rPr>
          <w:rFonts w:ascii="Times New Roman" w:eastAsia="Times New Roman" w:hAnsi="Times New Roman" w:cs="Times New Roman"/>
          <w:b/>
          <w:color w:val="000000"/>
          <w:sz w:val="28"/>
          <w:szCs w:val="28"/>
          <w:lang w:eastAsia="ru-RU" w:bidi="ru-RU"/>
        </w:rPr>
        <w:t xml:space="preserve">инии застройки </w:t>
      </w:r>
      <w:r w:rsidR="00EB571E" w:rsidRPr="00EB571E">
        <w:rPr>
          <w:rFonts w:ascii="Times New Roman" w:eastAsia="Times New Roman" w:hAnsi="Times New Roman" w:cs="Times New Roman"/>
          <w:color w:val="000000"/>
          <w:sz w:val="28"/>
          <w:szCs w:val="28"/>
          <w:lang w:eastAsia="ru-RU" w:bidi="ru-RU"/>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r w:rsidR="0090215F">
        <w:rPr>
          <w:rFonts w:ascii="Times New Roman" w:eastAsia="Times New Roman" w:hAnsi="Times New Roman" w:cs="Times New Roman"/>
          <w:color w:val="000000"/>
          <w:sz w:val="28"/>
          <w:szCs w:val="28"/>
          <w:lang w:eastAsia="ru-RU" w:bidi="ru-RU"/>
        </w:rPr>
        <w:t>.</w:t>
      </w:r>
    </w:p>
    <w:p w14:paraId="5E1DEF23"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Л</w:t>
      </w:r>
      <w:r w:rsidR="00EB571E" w:rsidRPr="00EB571E">
        <w:rPr>
          <w:rFonts w:ascii="Times New Roman" w:eastAsia="Times New Roman" w:hAnsi="Times New Roman" w:cs="Times New Roman"/>
          <w:b/>
          <w:color w:val="000000"/>
          <w:sz w:val="28"/>
          <w:szCs w:val="28"/>
          <w:lang w:eastAsia="ru-RU" w:bidi="ru-RU"/>
        </w:rPr>
        <w:t>инейные объекты</w:t>
      </w:r>
      <w:r w:rsidR="00EB571E" w:rsidRPr="00EB571E">
        <w:rPr>
          <w:rFonts w:ascii="Times New Roman" w:eastAsia="Times New Roman" w:hAnsi="Times New Roman" w:cs="Times New Roman"/>
          <w:color w:val="000000"/>
          <w:sz w:val="28"/>
          <w:szCs w:val="28"/>
          <w:lang w:eastAsia="ru-RU" w:bidi="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0090215F">
        <w:rPr>
          <w:rFonts w:ascii="Times New Roman" w:eastAsia="Times New Roman" w:hAnsi="Times New Roman" w:cs="Times New Roman"/>
          <w:color w:val="000000"/>
          <w:sz w:val="28"/>
          <w:szCs w:val="28"/>
          <w:lang w:eastAsia="ru-RU" w:bidi="ru-RU"/>
        </w:rPr>
        <w:t>.</w:t>
      </w:r>
    </w:p>
    <w:p w14:paraId="528FEE01"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агистральная улично-дорожная сеть</w:t>
      </w:r>
      <w:r w:rsidR="00EB571E" w:rsidRPr="00EB571E">
        <w:rPr>
          <w:rFonts w:ascii="Times New Roman" w:eastAsia="Times New Roman" w:hAnsi="Times New Roman" w:cs="Times New Roman"/>
          <w:color w:val="000000"/>
          <w:sz w:val="28"/>
          <w:szCs w:val="28"/>
          <w:lang w:eastAsia="ru-RU" w:bidi="ru-RU"/>
        </w:rPr>
        <w:t xml:space="preserve"> – сеть магистральных улиц и дорог общего пользования с регулируемым движением транспорта</w:t>
      </w:r>
      <w:r w:rsidR="0090215F">
        <w:rPr>
          <w:rFonts w:ascii="Times New Roman" w:eastAsia="Times New Roman" w:hAnsi="Times New Roman" w:cs="Times New Roman"/>
          <w:color w:val="000000"/>
          <w:sz w:val="28"/>
          <w:szCs w:val="28"/>
          <w:lang w:eastAsia="ru-RU" w:bidi="ru-RU"/>
        </w:rPr>
        <w:t>.</w:t>
      </w:r>
    </w:p>
    <w:p w14:paraId="7FF56AC8"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аксимальный процент застройки в границах земельного участка</w:t>
      </w:r>
      <w:r w:rsidR="00EB571E" w:rsidRPr="00EB571E">
        <w:rPr>
          <w:rFonts w:ascii="Times New Roman" w:eastAsia="Times New Roman" w:hAnsi="Times New Roman" w:cs="Times New Roman"/>
          <w:color w:val="000000"/>
          <w:sz w:val="28"/>
          <w:szCs w:val="28"/>
          <w:lang w:eastAsia="ru-RU" w:bidi="ru-RU"/>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0090215F">
        <w:rPr>
          <w:rFonts w:ascii="Times New Roman" w:eastAsia="Times New Roman" w:hAnsi="Times New Roman" w:cs="Times New Roman"/>
          <w:color w:val="000000"/>
          <w:sz w:val="28"/>
          <w:szCs w:val="28"/>
          <w:lang w:eastAsia="ru-RU" w:bidi="ru-RU"/>
        </w:rPr>
        <w:t>.</w:t>
      </w:r>
    </w:p>
    <w:p w14:paraId="5B9E8941"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аломобильные группы населения</w:t>
      </w:r>
      <w:r w:rsidR="00EB571E" w:rsidRPr="00EB571E">
        <w:rPr>
          <w:rFonts w:ascii="Times New Roman" w:eastAsia="Times New Roman" w:hAnsi="Times New Roman" w:cs="Times New Roman"/>
          <w:color w:val="000000"/>
          <w:sz w:val="28"/>
          <w:szCs w:val="28"/>
          <w:lang w:eastAsia="ru-RU" w:bidi="ru-RU"/>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r w:rsidR="0090215F">
        <w:rPr>
          <w:rFonts w:ascii="Times New Roman" w:eastAsia="Times New Roman" w:hAnsi="Times New Roman" w:cs="Times New Roman"/>
          <w:color w:val="000000"/>
          <w:sz w:val="28"/>
          <w:szCs w:val="28"/>
          <w:lang w:eastAsia="ru-RU" w:bidi="ru-RU"/>
        </w:rPr>
        <w:t>.</w:t>
      </w:r>
    </w:p>
    <w:p w14:paraId="7173E3C8"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аршрут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базовый элемент маршрутной сети. Он представляет собой намеченный или установленный путь следования, порядок прохождения пути транспортным средством</w:t>
      </w:r>
      <w:r w:rsidR="0090215F">
        <w:rPr>
          <w:rFonts w:ascii="Times New Roman" w:eastAsia="Times New Roman" w:hAnsi="Times New Roman" w:cs="Times New Roman"/>
          <w:color w:val="000000"/>
          <w:sz w:val="28"/>
          <w:szCs w:val="28"/>
          <w:lang w:eastAsia="ru-RU" w:bidi="ru-RU"/>
        </w:rPr>
        <w:t>.</w:t>
      </w:r>
    </w:p>
    <w:p w14:paraId="1A9DBDCF"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аршрутная сеть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совокупность маршрутов регулярных перевозок общественного пассажирского транспорта, предназначенных для осуществления перевозок пассажиров и багажа по расписаниям путей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 для конкретного транспортного предприятия, группы предприятий, или зоны транспортного обслуживания</w:t>
      </w:r>
      <w:r w:rsidR="0090215F">
        <w:rPr>
          <w:rFonts w:ascii="Times New Roman" w:eastAsia="Times New Roman" w:hAnsi="Times New Roman" w:cs="Times New Roman"/>
          <w:color w:val="000000"/>
          <w:sz w:val="28"/>
          <w:szCs w:val="28"/>
          <w:lang w:eastAsia="ru-RU" w:bidi="ru-RU"/>
        </w:rPr>
        <w:t>.</w:t>
      </w:r>
    </w:p>
    <w:p w14:paraId="7039F234"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 xml:space="preserve">ашино-место </w:t>
      </w:r>
      <w:r w:rsidR="00EB571E" w:rsidRPr="00EB571E">
        <w:rPr>
          <w:rFonts w:ascii="Times New Roman" w:eastAsia="Times New Roman" w:hAnsi="Times New Roman" w:cs="Times New Roman"/>
          <w:color w:val="000000"/>
          <w:sz w:val="28"/>
          <w:szCs w:val="28"/>
          <w:lang w:eastAsia="ru-RU" w:bidi="ru-RU"/>
        </w:rPr>
        <w:t xml:space="preserve">- предназначенная исключительно для размещения </w:t>
      </w:r>
      <w:r w:rsidR="00EB571E" w:rsidRPr="00EB571E">
        <w:rPr>
          <w:rFonts w:ascii="Times New Roman" w:eastAsia="Times New Roman" w:hAnsi="Times New Roman" w:cs="Times New Roman"/>
          <w:color w:val="000000"/>
          <w:sz w:val="28"/>
          <w:szCs w:val="28"/>
          <w:lang w:eastAsia="ru-RU" w:bidi="ru-RU"/>
        </w:rPr>
        <w:lastRenderedPageBreak/>
        <w:t>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r w:rsidR="0090215F">
        <w:rPr>
          <w:rFonts w:ascii="Times New Roman" w:eastAsia="Times New Roman" w:hAnsi="Times New Roman" w:cs="Times New Roman"/>
          <w:color w:val="000000"/>
          <w:sz w:val="28"/>
          <w:szCs w:val="28"/>
          <w:lang w:eastAsia="ru-RU" w:bidi="ru-RU"/>
        </w:rPr>
        <w:t>.</w:t>
      </w:r>
    </w:p>
    <w:p w14:paraId="078EB13D"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есто временного хранения</w:t>
      </w:r>
      <w:r w:rsidR="00EB571E" w:rsidRPr="00EB571E">
        <w:rPr>
          <w:rFonts w:ascii="Times New Roman" w:eastAsia="Times New Roman" w:hAnsi="Times New Roman" w:cs="Times New Roman"/>
          <w:color w:val="000000"/>
          <w:sz w:val="28"/>
          <w:szCs w:val="28"/>
          <w:lang w:eastAsia="ru-RU" w:bidi="ru-RU"/>
        </w:rPr>
        <w:t xml:space="preserve"> – место хранения легкового индивидуального автотранспорта, принадлежащего лицам, прибывающим по трудовым, культурно-бытовым целям или с целью посещения жилых зон</w:t>
      </w:r>
      <w:r w:rsidR="0090215F">
        <w:rPr>
          <w:rFonts w:ascii="Times New Roman" w:eastAsia="Times New Roman" w:hAnsi="Times New Roman" w:cs="Times New Roman"/>
          <w:color w:val="000000"/>
          <w:sz w:val="28"/>
          <w:szCs w:val="28"/>
          <w:lang w:eastAsia="ru-RU" w:bidi="ru-RU"/>
        </w:rPr>
        <w:t>.</w:t>
      </w:r>
    </w:p>
    <w:p w14:paraId="52C54255"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есто для стоянки (размещения) индивидуального автотранспорта</w:t>
      </w:r>
      <w:r w:rsidR="00EB571E" w:rsidRPr="00EB571E">
        <w:rPr>
          <w:rFonts w:ascii="Times New Roman" w:eastAsia="Times New Roman" w:hAnsi="Times New Roman" w:cs="Times New Roman"/>
          <w:color w:val="000000"/>
          <w:sz w:val="28"/>
          <w:szCs w:val="28"/>
          <w:lang w:eastAsia="ru-RU" w:bidi="ru-RU"/>
        </w:rPr>
        <w:t xml:space="preserve"> –парковка (парковочное место, машиноместо), общее количество которых обеспечивает достижение расчетного показателя минимально допустимого уровня обеспеченности населения местами для стоянки (размещения) легкового индивидуального автотранспорта</w:t>
      </w:r>
      <w:r w:rsidR="0090215F">
        <w:rPr>
          <w:rFonts w:ascii="Times New Roman" w:eastAsia="Times New Roman" w:hAnsi="Times New Roman" w:cs="Times New Roman"/>
          <w:color w:val="000000"/>
          <w:sz w:val="28"/>
          <w:szCs w:val="28"/>
          <w:lang w:eastAsia="ru-RU" w:bidi="ru-RU"/>
        </w:rPr>
        <w:t>.</w:t>
      </w:r>
    </w:p>
    <w:p w14:paraId="633D13AC"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есто постоянного хранения</w:t>
      </w:r>
      <w:r w:rsidR="00EB571E" w:rsidRPr="00EB571E">
        <w:rPr>
          <w:rFonts w:ascii="Times New Roman" w:eastAsia="Times New Roman" w:hAnsi="Times New Roman" w:cs="Times New Roman"/>
          <w:color w:val="000000"/>
          <w:sz w:val="28"/>
          <w:szCs w:val="28"/>
          <w:lang w:eastAsia="ru-RU" w:bidi="ru-RU"/>
        </w:rPr>
        <w:t xml:space="preserve"> – место хранения легкового индивидуального автотранспорта, принадлежащего постоянно проживающему населению</w:t>
      </w:r>
      <w:r w:rsidR="0090215F">
        <w:rPr>
          <w:rFonts w:ascii="Times New Roman" w:eastAsia="Times New Roman" w:hAnsi="Times New Roman" w:cs="Times New Roman"/>
          <w:color w:val="000000"/>
          <w:sz w:val="28"/>
          <w:szCs w:val="28"/>
          <w:lang w:eastAsia="ru-RU" w:bidi="ru-RU"/>
        </w:rPr>
        <w:t>.</w:t>
      </w:r>
    </w:p>
    <w:p w14:paraId="4F2C1B41"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еста приложения труда</w:t>
      </w:r>
      <w:r w:rsidR="00EB571E" w:rsidRPr="00EB571E">
        <w:rPr>
          <w:rFonts w:ascii="Times New Roman" w:eastAsia="Times New Roman" w:hAnsi="Times New Roman" w:cs="Times New Roman"/>
          <w:color w:val="000000"/>
          <w:sz w:val="28"/>
          <w:szCs w:val="28"/>
          <w:lang w:eastAsia="ru-RU" w:bidi="ru-RU"/>
        </w:rPr>
        <w:t xml:space="preserve"> - совокупность рабочих мест</w:t>
      </w:r>
      <w:r w:rsidR="0090215F">
        <w:rPr>
          <w:rFonts w:ascii="Times New Roman" w:eastAsia="Times New Roman" w:hAnsi="Times New Roman" w:cs="Times New Roman"/>
          <w:color w:val="000000"/>
          <w:sz w:val="28"/>
          <w:szCs w:val="28"/>
          <w:lang w:eastAsia="ru-RU" w:bidi="ru-RU"/>
        </w:rPr>
        <w:t>.</w:t>
      </w:r>
    </w:p>
    <w:p w14:paraId="3CBC919E"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икрорайон</w:t>
      </w:r>
      <w:r w:rsidR="00EB571E" w:rsidRPr="00EB571E">
        <w:rPr>
          <w:rFonts w:ascii="Times New Roman" w:eastAsia="Times New Roman" w:hAnsi="Times New Roman" w:cs="Times New Roman"/>
          <w:color w:val="000000"/>
          <w:sz w:val="28"/>
          <w:szCs w:val="28"/>
          <w:lang w:eastAsia="ru-RU" w:bidi="ru-RU"/>
        </w:rPr>
        <w:t xml:space="preserve"> – элемент планировочной структуры, не расчлененный магистральными улицами и дорогами в границах красных линий улично-дорожной сети, естественными природными границами и иными обоснованными границами</w:t>
      </w:r>
      <w:r w:rsidR="00E971F4">
        <w:rPr>
          <w:rFonts w:ascii="Times New Roman" w:eastAsia="Times New Roman" w:hAnsi="Times New Roman" w:cs="Times New Roman"/>
          <w:color w:val="000000"/>
          <w:sz w:val="28"/>
          <w:szCs w:val="28"/>
          <w:lang w:eastAsia="ru-RU" w:bidi="ru-RU"/>
        </w:rPr>
        <w:t>.</w:t>
      </w:r>
    </w:p>
    <w:p w14:paraId="11F927A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инимальный (максимальный) расчетный показатель</w:t>
      </w:r>
      <w:r w:rsidR="00EB571E" w:rsidRPr="00EB571E">
        <w:rPr>
          <w:rFonts w:ascii="Times New Roman" w:eastAsia="Times New Roman" w:hAnsi="Times New Roman" w:cs="Times New Roman"/>
          <w:color w:val="000000"/>
          <w:sz w:val="28"/>
          <w:szCs w:val="28"/>
          <w:lang w:eastAsia="ru-RU" w:bidi="ru-RU"/>
        </w:rPr>
        <w:t xml:space="preserve"> -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r w:rsidR="00E971F4">
        <w:rPr>
          <w:rFonts w:ascii="Times New Roman" w:eastAsia="Times New Roman" w:hAnsi="Times New Roman" w:cs="Times New Roman"/>
          <w:color w:val="000000"/>
          <w:sz w:val="28"/>
          <w:szCs w:val="28"/>
          <w:lang w:eastAsia="ru-RU" w:bidi="ru-RU"/>
        </w:rPr>
        <w:t>.</w:t>
      </w:r>
    </w:p>
    <w:p w14:paraId="7A2231D2"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униципальное образование</w:t>
      </w:r>
      <w:r w:rsidR="00EB571E" w:rsidRPr="00EB571E">
        <w:rPr>
          <w:rFonts w:ascii="Times New Roman" w:eastAsia="Times New Roman" w:hAnsi="Times New Roman" w:cs="Times New Roman"/>
          <w:color w:val="000000"/>
          <w:sz w:val="28"/>
          <w:szCs w:val="28"/>
          <w:lang w:eastAsia="ru-RU" w:bidi="ru-RU"/>
        </w:rPr>
        <w:t xml:space="preserve"> - городское или сельское поселение, муниципальный район</w:t>
      </w:r>
      <w:r w:rsidR="00E971F4">
        <w:rPr>
          <w:rFonts w:ascii="Times New Roman" w:eastAsia="Times New Roman" w:hAnsi="Times New Roman" w:cs="Times New Roman"/>
          <w:color w:val="000000"/>
          <w:sz w:val="28"/>
          <w:szCs w:val="28"/>
          <w:lang w:eastAsia="ru-RU" w:bidi="ru-RU"/>
        </w:rPr>
        <w:t>.</w:t>
      </w:r>
    </w:p>
    <w:p w14:paraId="3351F265"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униципальный общественный пассажирский транспорт</w:t>
      </w:r>
      <w:r w:rsidR="00EB571E" w:rsidRPr="00EB571E">
        <w:rPr>
          <w:rFonts w:ascii="Times New Roman" w:eastAsia="Times New Roman" w:hAnsi="Times New Roman" w:cs="Times New Roman"/>
          <w:color w:val="000000"/>
          <w:sz w:val="28"/>
          <w:szCs w:val="28"/>
          <w:lang w:eastAsia="ru-RU" w:bidi="ru-RU"/>
        </w:rPr>
        <w:t xml:space="preserve"> – общественный пассажирский транспорт, обеспечивающий перевозки пассажиров внутри муниципального образования. Управление и ответственность за функционирование муниципального общественного транспорта лежит на муниципальных органах власти.</w:t>
      </w:r>
    </w:p>
    <w:p w14:paraId="6FA06B61" w14:textId="3458DB54"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униципальный район</w:t>
      </w:r>
      <w:r w:rsidR="00EB571E" w:rsidRPr="00EB571E">
        <w:rPr>
          <w:rFonts w:ascii="Times New Roman" w:eastAsia="Times New Roman" w:hAnsi="Times New Roman" w:cs="Times New Roman"/>
          <w:color w:val="000000"/>
          <w:sz w:val="28"/>
          <w:szCs w:val="28"/>
          <w:lang w:eastAsia="ru-RU" w:bidi="ru-RU"/>
        </w:rPr>
        <w:t xml:space="preserve"> - несколько поселений</w:t>
      </w:r>
      <w:r w:rsidR="00EA06F0">
        <w:rPr>
          <w:rFonts w:ascii="Times New Roman" w:eastAsia="Times New Roman" w:hAnsi="Times New Roman" w:cs="Times New Roman"/>
          <w:color w:val="000000"/>
          <w:sz w:val="28"/>
          <w:szCs w:val="28"/>
          <w:lang w:eastAsia="ru-RU" w:bidi="ru-RU"/>
        </w:rPr>
        <w:t>,</w:t>
      </w:r>
      <w:r w:rsidR="00EB571E" w:rsidRPr="00EB571E">
        <w:rPr>
          <w:rFonts w:ascii="Times New Roman" w:eastAsia="Times New Roman" w:hAnsi="Times New Roman" w:cs="Times New Roman"/>
          <w:color w:val="000000"/>
          <w:sz w:val="28"/>
          <w:szCs w:val="28"/>
          <w:lang w:eastAsia="ru-RU" w:bidi="ru-RU"/>
        </w:rPr>
        <w:t xml:space="preserve"> объединенных общей территорией, в границах которой местное самоуправление осуществляется в целях решения вопросов местного значения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r w:rsidR="00E971F4">
        <w:rPr>
          <w:rFonts w:ascii="Times New Roman" w:eastAsia="Times New Roman" w:hAnsi="Times New Roman" w:cs="Times New Roman"/>
          <w:color w:val="000000"/>
          <w:sz w:val="28"/>
          <w:szCs w:val="28"/>
          <w:lang w:eastAsia="ru-RU" w:bidi="ru-RU"/>
        </w:rPr>
        <w:t>.</w:t>
      </w:r>
    </w:p>
    <w:p w14:paraId="484A7A8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екапитальные строения, сооружения</w:t>
      </w:r>
      <w:r w:rsidR="00EB571E" w:rsidRPr="00EB571E">
        <w:rPr>
          <w:rFonts w:ascii="Times New Roman" w:eastAsia="Times New Roman" w:hAnsi="Times New Roman" w:cs="Times New Roman"/>
          <w:color w:val="000000"/>
          <w:sz w:val="28"/>
          <w:szCs w:val="28"/>
          <w:lang w:eastAsia="ru-RU" w:bidi="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w:t>
      </w:r>
      <w:r w:rsidR="00EB571E" w:rsidRPr="00EB571E">
        <w:rPr>
          <w:rFonts w:ascii="Times New Roman" w:eastAsia="Times New Roman" w:hAnsi="Times New Roman" w:cs="Times New Roman"/>
          <w:color w:val="000000"/>
          <w:sz w:val="28"/>
          <w:szCs w:val="28"/>
          <w:lang w:eastAsia="ru-RU" w:bidi="ru-RU"/>
        </w:rPr>
        <w:lastRenderedPageBreak/>
        <w:t>других подобных строений, сооружений)</w:t>
      </w:r>
      <w:r w:rsidR="00E971F4">
        <w:rPr>
          <w:rFonts w:ascii="Times New Roman" w:eastAsia="Times New Roman" w:hAnsi="Times New Roman" w:cs="Times New Roman"/>
          <w:color w:val="000000"/>
          <w:sz w:val="28"/>
          <w:szCs w:val="28"/>
          <w:lang w:eastAsia="ru-RU" w:bidi="ru-RU"/>
        </w:rPr>
        <w:t>.</w:t>
      </w:r>
    </w:p>
    <w:p w14:paraId="093A955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аселенный пункт</w:t>
      </w:r>
      <w:r w:rsidR="00EB571E" w:rsidRPr="00EB571E">
        <w:rPr>
          <w:rFonts w:ascii="Times New Roman" w:eastAsia="Times New Roman" w:hAnsi="Times New Roman" w:cs="Times New Roman"/>
          <w:color w:val="000000"/>
          <w:sz w:val="28"/>
          <w:szCs w:val="28"/>
          <w:lang w:eastAsia="ru-RU" w:bidi="ru-RU"/>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r w:rsidR="00E971F4">
        <w:rPr>
          <w:rFonts w:ascii="Times New Roman" w:eastAsia="Times New Roman" w:hAnsi="Times New Roman" w:cs="Times New Roman"/>
          <w:color w:val="000000"/>
          <w:sz w:val="28"/>
          <w:szCs w:val="28"/>
          <w:lang w:eastAsia="ru-RU" w:bidi="ru-RU"/>
        </w:rPr>
        <w:t>.</w:t>
      </w:r>
    </w:p>
    <w:p w14:paraId="746D8AA3"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адземная автостоянка закрытого типа</w:t>
      </w:r>
      <w:r w:rsidR="00EB571E" w:rsidRPr="00EB571E">
        <w:rPr>
          <w:rFonts w:ascii="Times New Roman" w:eastAsia="Times New Roman" w:hAnsi="Times New Roman" w:cs="Times New Roman"/>
          <w:color w:val="000000"/>
          <w:sz w:val="28"/>
          <w:szCs w:val="28"/>
          <w:lang w:eastAsia="ru-RU" w:bidi="ru-RU"/>
        </w:rPr>
        <w:t xml:space="preserve"> - автостоянка с наружными стеновыми ограждениями (гаражи, гаражи-стоянки, гаражные комплексы)</w:t>
      </w:r>
      <w:r w:rsidR="00E971F4">
        <w:rPr>
          <w:rFonts w:ascii="Times New Roman" w:eastAsia="Times New Roman" w:hAnsi="Times New Roman" w:cs="Times New Roman"/>
          <w:color w:val="000000"/>
          <w:sz w:val="28"/>
          <w:szCs w:val="28"/>
          <w:lang w:eastAsia="ru-RU" w:bidi="ru-RU"/>
        </w:rPr>
        <w:t>.</w:t>
      </w:r>
    </w:p>
    <w:p w14:paraId="696B925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емоторизованный транспорт</w:t>
      </w:r>
      <w:r w:rsidR="00EB571E" w:rsidRPr="00EB571E">
        <w:rPr>
          <w:rFonts w:ascii="Times New Roman" w:eastAsia="Times New Roman" w:hAnsi="Times New Roman" w:cs="Times New Roman"/>
          <w:color w:val="000000"/>
          <w:sz w:val="28"/>
          <w:szCs w:val="28"/>
          <w:lang w:eastAsia="ru-RU" w:bidi="ru-RU"/>
        </w:rPr>
        <w:t xml:space="preserve"> – движение лёгких индивидуальных транспортных средств (средств индивидуальной мобильности), осуществляемое за счет мускульной силы человека или электрических двигателей</w:t>
      </w:r>
      <w:r w:rsidR="00E971F4">
        <w:rPr>
          <w:rFonts w:ascii="Times New Roman" w:eastAsia="Times New Roman" w:hAnsi="Times New Roman" w:cs="Times New Roman"/>
          <w:color w:val="000000"/>
          <w:sz w:val="28"/>
          <w:szCs w:val="28"/>
          <w:lang w:eastAsia="ru-RU" w:bidi="ru-RU"/>
        </w:rPr>
        <w:t>.</w:t>
      </w:r>
    </w:p>
    <w:p w14:paraId="517E78F5"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орма озеленения</w:t>
      </w:r>
      <w:r w:rsidR="00EB571E" w:rsidRPr="00EB571E">
        <w:rPr>
          <w:rFonts w:ascii="Times New Roman" w:eastAsia="Times New Roman" w:hAnsi="Times New Roman" w:cs="Times New Roman"/>
          <w:color w:val="000000"/>
          <w:sz w:val="28"/>
          <w:szCs w:val="28"/>
          <w:lang w:eastAsia="ru-RU" w:bidi="ru-RU"/>
        </w:rPr>
        <w:t xml:space="preserve"> - площадь озелененных территорий общего пользования, приходящаяся на одного жителя</w:t>
      </w:r>
      <w:r w:rsidR="00E971F4">
        <w:rPr>
          <w:rFonts w:ascii="Times New Roman" w:eastAsia="Times New Roman" w:hAnsi="Times New Roman" w:cs="Times New Roman"/>
          <w:color w:val="000000"/>
          <w:sz w:val="28"/>
          <w:szCs w:val="28"/>
          <w:lang w:eastAsia="ru-RU" w:bidi="ru-RU"/>
        </w:rPr>
        <w:t>.</w:t>
      </w:r>
    </w:p>
    <w:p w14:paraId="22DD7E98"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ормативы градостроительного проектирования</w:t>
      </w:r>
      <w:r w:rsidR="00EB571E" w:rsidRPr="00EB571E">
        <w:rPr>
          <w:rFonts w:ascii="Times New Roman" w:eastAsia="Times New Roman" w:hAnsi="Times New Roman" w:cs="Times New Roman"/>
          <w:color w:val="000000"/>
          <w:sz w:val="28"/>
          <w:szCs w:val="28"/>
          <w:lang w:eastAsia="ru-RU" w:bidi="ru-RU"/>
        </w:rPr>
        <w:t xml:space="preserve">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sidR="00E971F4">
        <w:rPr>
          <w:rFonts w:ascii="Times New Roman" w:eastAsia="Times New Roman" w:hAnsi="Times New Roman" w:cs="Times New Roman"/>
          <w:color w:val="000000"/>
          <w:sz w:val="28"/>
          <w:szCs w:val="28"/>
          <w:lang w:eastAsia="ru-RU" w:bidi="ru-RU"/>
        </w:rPr>
        <w:t>.</w:t>
      </w:r>
    </w:p>
    <w:p w14:paraId="25895342"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бласть нормирования</w:t>
      </w:r>
      <w:r w:rsidR="00EB571E" w:rsidRPr="00EB571E">
        <w:rPr>
          <w:rFonts w:ascii="Times New Roman" w:eastAsia="Times New Roman" w:hAnsi="Times New Roman" w:cs="Times New Roman"/>
          <w:color w:val="000000"/>
          <w:sz w:val="28"/>
          <w:szCs w:val="28"/>
          <w:lang w:eastAsia="ru-RU" w:bidi="ru-RU"/>
        </w:rPr>
        <w:t xml:space="preserve"> - область экономической деятельности, в которой определяются виды объектов регионального и местного значения для отображения в </w:t>
      </w:r>
      <w:r w:rsidR="00E971F4">
        <w:rPr>
          <w:rFonts w:ascii="Times New Roman" w:eastAsia="Times New Roman" w:hAnsi="Times New Roman" w:cs="Times New Roman"/>
          <w:color w:val="000000"/>
          <w:sz w:val="28"/>
          <w:szCs w:val="28"/>
          <w:lang w:eastAsia="ru-RU" w:bidi="ru-RU"/>
        </w:rPr>
        <w:t>документах территориального планирования</w:t>
      </w:r>
      <w:r w:rsidR="00EB571E" w:rsidRPr="00EB571E">
        <w:rPr>
          <w:rFonts w:ascii="Times New Roman" w:eastAsia="Times New Roman" w:hAnsi="Times New Roman" w:cs="Times New Roman"/>
          <w:color w:val="000000"/>
          <w:sz w:val="28"/>
          <w:szCs w:val="28"/>
          <w:lang w:eastAsia="ru-RU" w:bidi="ru-RU"/>
        </w:rPr>
        <w:t xml:space="preserve"> субъектов Российской Федерации и муниципальных образований в соответствии с </w:t>
      </w:r>
      <w:r w:rsidR="00E971F4">
        <w:rPr>
          <w:rFonts w:ascii="Times New Roman" w:eastAsia="Times New Roman" w:hAnsi="Times New Roman" w:cs="Times New Roman"/>
          <w:color w:val="000000"/>
          <w:sz w:val="28"/>
          <w:szCs w:val="28"/>
          <w:lang w:eastAsia="ru-RU" w:bidi="ru-RU"/>
        </w:rPr>
        <w:t>Градостроительным кодексом Российской Федерации.</w:t>
      </w:r>
    </w:p>
    <w:p w14:paraId="39AD7D58"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бщественный транспорт</w:t>
      </w:r>
      <w:r w:rsidR="00EB571E" w:rsidRPr="00EB571E">
        <w:rPr>
          <w:rFonts w:ascii="Times New Roman" w:eastAsia="Times New Roman" w:hAnsi="Times New Roman" w:cs="Times New Roman"/>
          <w:color w:val="000000"/>
          <w:sz w:val="28"/>
          <w:szCs w:val="28"/>
          <w:lang w:eastAsia="ru-RU" w:bidi="ru-RU"/>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4EEDF14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бщественный пассажирский транспорт (ОПТ)</w:t>
      </w:r>
      <w:r w:rsidR="00EB571E" w:rsidRPr="00EB571E">
        <w:rPr>
          <w:rFonts w:ascii="Times New Roman" w:eastAsia="Times New Roman" w:hAnsi="Times New Roman" w:cs="Times New Roman"/>
          <w:color w:val="000000"/>
          <w:sz w:val="28"/>
          <w:szCs w:val="28"/>
          <w:lang w:eastAsia="ru-RU" w:bidi="ru-RU"/>
        </w:rPr>
        <w:t xml:space="preserve"> – транспортная система, за функционирование которой несет полную или частичную ответственность орган государственной власти. Общественный пассажирский транспорт – это транспорт, которым может пользоваться неограниченный круг людей</w:t>
      </w:r>
      <w:r w:rsidR="00E971F4">
        <w:rPr>
          <w:rFonts w:ascii="Times New Roman" w:eastAsia="Times New Roman" w:hAnsi="Times New Roman" w:cs="Times New Roman"/>
          <w:color w:val="000000"/>
          <w:sz w:val="28"/>
          <w:szCs w:val="28"/>
          <w:lang w:eastAsia="ru-RU" w:bidi="ru-RU"/>
        </w:rPr>
        <w:t>.</w:t>
      </w:r>
    </w:p>
    <w:p w14:paraId="09740DA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бъект капитального строительства</w:t>
      </w:r>
      <w:r w:rsidR="00EB571E" w:rsidRPr="00EB571E">
        <w:rPr>
          <w:rFonts w:ascii="Times New Roman" w:eastAsia="Times New Roman" w:hAnsi="Times New Roman" w:cs="Times New Roman"/>
          <w:color w:val="000000"/>
          <w:sz w:val="28"/>
          <w:szCs w:val="28"/>
          <w:lang w:eastAsia="ru-RU" w:bidi="ru-RU"/>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0F74D6E7"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lastRenderedPageBreak/>
        <w:t>О</w:t>
      </w:r>
      <w:r w:rsidR="00EB571E" w:rsidRPr="00EB571E">
        <w:rPr>
          <w:rFonts w:ascii="Times New Roman" w:eastAsia="Times New Roman" w:hAnsi="Times New Roman" w:cs="Times New Roman"/>
          <w:b/>
          <w:color w:val="000000"/>
          <w:sz w:val="28"/>
          <w:szCs w:val="28"/>
          <w:lang w:eastAsia="ru-RU" w:bidi="ru-RU"/>
        </w:rPr>
        <w:t>бъекты местного значения</w:t>
      </w:r>
      <w:r w:rsidR="00EB571E" w:rsidRPr="00EB571E">
        <w:rPr>
          <w:rFonts w:ascii="Times New Roman" w:eastAsia="Times New Roman" w:hAnsi="Times New Roman" w:cs="Times New Roman"/>
          <w:color w:val="000000"/>
          <w:sz w:val="28"/>
          <w:szCs w:val="28"/>
          <w:lang w:eastAsia="ru-RU" w:bidi="ru-RU"/>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r w:rsidR="00E971F4">
        <w:rPr>
          <w:rFonts w:ascii="Times New Roman" w:eastAsia="Times New Roman" w:hAnsi="Times New Roman" w:cs="Times New Roman"/>
          <w:color w:val="000000"/>
          <w:sz w:val="28"/>
          <w:szCs w:val="28"/>
          <w:lang w:eastAsia="ru-RU" w:bidi="ru-RU"/>
        </w:rPr>
        <w:t>.</w:t>
      </w:r>
    </w:p>
    <w:p w14:paraId="50E51CEC"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бъекты обслуживания</w:t>
      </w:r>
      <w:r w:rsidR="00EB571E" w:rsidRPr="00EB571E">
        <w:rPr>
          <w:rFonts w:ascii="Times New Roman" w:eastAsia="Times New Roman" w:hAnsi="Times New Roman" w:cs="Times New Roman"/>
          <w:color w:val="000000"/>
          <w:sz w:val="28"/>
          <w:szCs w:val="28"/>
          <w:lang w:eastAsia="ru-RU" w:bidi="ru-RU"/>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19E5C946"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зелененные территории</w:t>
      </w:r>
      <w:r w:rsidR="00EB571E" w:rsidRPr="00EB571E">
        <w:rPr>
          <w:rFonts w:ascii="Times New Roman" w:eastAsia="Times New Roman" w:hAnsi="Times New Roman" w:cs="Times New Roman"/>
          <w:color w:val="000000"/>
          <w:sz w:val="28"/>
          <w:szCs w:val="28"/>
          <w:lang w:eastAsia="ru-RU" w:bidi="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r w:rsidR="00E971F4">
        <w:rPr>
          <w:rFonts w:ascii="Times New Roman" w:eastAsia="Times New Roman" w:hAnsi="Times New Roman" w:cs="Times New Roman"/>
          <w:color w:val="000000"/>
          <w:sz w:val="28"/>
          <w:szCs w:val="28"/>
          <w:lang w:eastAsia="ru-RU" w:bidi="ru-RU"/>
        </w:rPr>
        <w:t>.</w:t>
      </w:r>
    </w:p>
    <w:p w14:paraId="66E25C63"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зелененные территории общего пользования</w:t>
      </w:r>
      <w:r w:rsidR="00EB571E" w:rsidRPr="00EB571E">
        <w:rPr>
          <w:rFonts w:ascii="Times New Roman" w:eastAsia="Times New Roman" w:hAnsi="Times New Roman" w:cs="Times New Roman"/>
          <w:color w:val="000000"/>
          <w:sz w:val="28"/>
          <w:szCs w:val="28"/>
          <w:lang w:eastAsia="ru-RU" w:bidi="ru-RU"/>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48F55349"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зеленение земельного участка</w:t>
      </w:r>
      <w:r w:rsidR="00EB571E" w:rsidRPr="00EB571E">
        <w:rPr>
          <w:rFonts w:ascii="Times New Roman" w:eastAsia="Times New Roman" w:hAnsi="Times New Roman" w:cs="Times New Roman"/>
          <w:color w:val="000000"/>
          <w:sz w:val="28"/>
          <w:szCs w:val="28"/>
          <w:lang w:eastAsia="ru-RU" w:bidi="ru-RU"/>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r w:rsidR="00E971F4">
        <w:rPr>
          <w:rFonts w:ascii="Times New Roman" w:eastAsia="Times New Roman" w:hAnsi="Times New Roman" w:cs="Times New Roman"/>
          <w:color w:val="000000"/>
          <w:sz w:val="28"/>
          <w:szCs w:val="28"/>
          <w:lang w:eastAsia="ru-RU" w:bidi="ru-RU"/>
        </w:rPr>
        <w:t>.</w:t>
      </w:r>
    </w:p>
    <w:p w14:paraId="547445A3"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рганизованный транспортно-пересадочный узел</w:t>
      </w:r>
      <w:r w:rsidR="00EB571E" w:rsidRPr="00EB571E">
        <w:rPr>
          <w:rFonts w:ascii="Times New Roman" w:eastAsia="Times New Roman" w:hAnsi="Times New Roman" w:cs="Times New Roman"/>
          <w:color w:val="000000"/>
          <w:sz w:val="28"/>
          <w:szCs w:val="28"/>
          <w:lang w:eastAsia="ru-RU" w:bidi="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sidR="00E971F4">
        <w:rPr>
          <w:rFonts w:ascii="Times New Roman" w:eastAsia="Times New Roman" w:hAnsi="Times New Roman" w:cs="Times New Roman"/>
          <w:color w:val="000000"/>
          <w:sz w:val="28"/>
          <w:szCs w:val="28"/>
          <w:lang w:eastAsia="ru-RU" w:bidi="ru-RU"/>
        </w:rPr>
        <w:t>.</w:t>
      </w:r>
    </w:p>
    <w:p w14:paraId="66AB430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рганы местного самоуправления</w:t>
      </w:r>
      <w:r w:rsidR="00EB571E" w:rsidRPr="00EB571E">
        <w:rPr>
          <w:rFonts w:ascii="Times New Roman" w:eastAsia="Times New Roman" w:hAnsi="Times New Roman" w:cs="Times New Roman"/>
          <w:color w:val="000000"/>
          <w:sz w:val="28"/>
          <w:szCs w:val="28"/>
          <w:lang w:eastAsia="ru-RU" w:bidi="ru-RU"/>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r w:rsidR="00E971F4">
        <w:rPr>
          <w:rFonts w:ascii="Times New Roman" w:eastAsia="Times New Roman" w:hAnsi="Times New Roman" w:cs="Times New Roman"/>
          <w:color w:val="000000"/>
          <w:sz w:val="28"/>
          <w:szCs w:val="28"/>
          <w:lang w:eastAsia="ru-RU" w:bidi="ru-RU"/>
        </w:rPr>
        <w:t>.</w:t>
      </w:r>
    </w:p>
    <w:p w14:paraId="520A3B3C"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становочный пункт</w:t>
      </w:r>
      <w:r w:rsidR="00EB571E" w:rsidRPr="00EB571E">
        <w:rPr>
          <w:rFonts w:ascii="Times New Roman" w:eastAsia="Times New Roman" w:hAnsi="Times New Roman" w:cs="Times New Roman"/>
          <w:color w:val="000000"/>
          <w:sz w:val="28"/>
          <w:szCs w:val="28"/>
          <w:lang w:eastAsia="ru-RU" w:bidi="ru-RU"/>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 Остановочные пункты оборудуются указателями, дорожными знаками, разметкой, определяющими </w:t>
      </w:r>
      <w:r w:rsidR="00EB571E" w:rsidRPr="00EB571E">
        <w:rPr>
          <w:rFonts w:ascii="Times New Roman" w:eastAsia="Times New Roman" w:hAnsi="Times New Roman" w:cs="Times New Roman"/>
          <w:color w:val="000000"/>
          <w:sz w:val="28"/>
          <w:szCs w:val="28"/>
          <w:lang w:eastAsia="ru-RU" w:bidi="ru-RU"/>
        </w:rPr>
        <w:lastRenderedPageBreak/>
        <w:t>место остановки транспортного средства для посадки (высадки) пассажиров</w:t>
      </w:r>
      <w:r w:rsidR="00E971F4">
        <w:rPr>
          <w:rFonts w:ascii="Times New Roman" w:eastAsia="Times New Roman" w:hAnsi="Times New Roman" w:cs="Times New Roman"/>
          <w:color w:val="000000"/>
          <w:sz w:val="28"/>
          <w:szCs w:val="28"/>
          <w:lang w:eastAsia="ru-RU" w:bidi="ru-RU"/>
        </w:rPr>
        <w:t>.</w:t>
      </w:r>
    </w:p>
    <w:p w14:paraId="37372684"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тступ застройки</w:t>
      </w:r>
      <w:r w:rsidR="00EB571E" w:rsidRPr="00EB571E">
        <w:rPr>
          <w:rFonts w:ascii="Times New Roman" w:eastAsia="Times New Roman" w:hAnsi="Times New Roman" w:cs="Times New Roman"/>
          <w:color w:val="000000"/>
          <w:sz w:val="28"/>
          <w:szCs w:val="28"/>
          <w:lang w:eastAsia="ru-RU" w:bidi="ru-RU"/>
        </w:rPr>
        <w:t xml:space="preserve"> - расстояние между красной линией или границей земельного участка и стеной здания, строения, сооружения</w:t>
      </w:r>
      <w:r w:rsidR="00E971F4">
        <w:rPr>
          <w:rFonts w:ascii="Times New Roman" w:eastAsia="Times New Roman" w:hAnsi="Times New Roman" w:cs="Times New Roman"/>
          <w:color w:val="000000"/>
          <w:sz w:val="28"/>
          <w:szCs w:val="28"/>
          <w:lang w:eastAsia="ru-RU" w:bidi="ru-RU"/>
        </w:rPr>
        <w:t>.</w:t>
      </w:r>
    </w:p>
    <w:p w14:paraId="4173CD00"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хранная зона объекта культурного наследия</w:t>
      </w:r>
      <w:r w:rsidR="00EB571E" w:rsidRPr="00EB571E">
        <w:rPr>
          <w:rFonts w:ascii="Times New Roman" w:eastAsia="Times New Roman" w:hAnsi="Times New Roman" w:cs="Times New Roman"/>
          <w:color w:val="000000"/>
          <w:sz w:val="28"/>
          <w:szCs w:val="28"/>
          <w:lang w:eastAsia="ru-RU" w:bidi="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398832F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аркирование</w:t>
      </w:r>
      <w:r w:rsidR="00EB571E" w:rsidRPr="00EB571E">
        <w:rPr>
          <w:rFonts w:ascii="Times New Roman" w:eastAsia="Times New Roman" w:hAnsi="Times New Roman" w:cs="Times New Roman"/>
          <w:color w:val="000000"/>
          <w:sz w:val="28"/>
          <w:szCs w:val="28"/>
          <w:lang w:eastAsia="ru-RU" w:bidi="ru-RU"/>
        </w:rPr>
        <w:t xml:space="preserve"> – временное пребывание легковых автомобилей на стоянках при поездках населения с различными целями. Для парковки легковых автомобилей предусматриваются приобъектные, кооперированные и перехватывающие стоянки. </w:t>
      </w:r>
    </w:p>
    <w:p w14:paraId="4836B7C4"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арк</w:t>
      </w:r>
      <w:r w:rsidR="00EB571E" w:rsidRPr="00EB571E">
        <w:rPr>
          <w:rFonts w:ascii="Times New Roman" w:eastAsia="Times New Roman" w:hAnsi="Times New Roman" w:cs="Times New Roman"/>
          <w:color w:val="000000"/>
          <w:sz w:val="28"/>
          <w:szCs w:val="28"/>
          <w:lang w:eastAsia="ru-RU" w:bidi="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794BE09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арковка (парковочное место)</w:t>
      </w:r>
      <w:r w:rsidR="00EB571E" w:rsidRPr="00EB571E">
        <w:rPr>
          <w:rFonts w:ascii="Times New Roman" w:eastAsia="Times New Roman" w:hAnsi="Times New Roman" w:cs="Times New Roman"/>
          <w:color w:val="000000"/>
          <w:sz w:val="28"/>
          <w:szCs w:val="28"/>
          <w:lang w:eastAsia="ru-RU" w:bidi="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r w:rsidR="00E971F4">
        <w:rPr>
          <w:rFonts w:ascii="Times New Roman" w:eastAsia="Times New Roman" w:hAnsi="Times New Roman" w:cs="Times New Roman"/>
          <w:color w:val="000000"/>
          <w:sz w:val="28"/>
          <w:szCs w:val="28"/>
          <w:lang w:eastAsia="ru-RU" w:bidi="ru-RU"/>
        </w:rPr>
        <w:t>.</w:t>
      </w:r>
    </w:p>
    <w:p w14:paraId="39A14D7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ешеходная зона</w:t>
      </w:r>
      <w:r w:rsidR="00EB571E" w:rsidRPr="00EB571E">
        <w:rPr>
          <w:rFonts w:ascii="Times New Roman" w:eastAsia="Times New Roman" w:hAnsi="Times New Roman" w:cs="Times New Roman"/>
          <w:color w:val="000000"/>
          <w:sz w:val="28"/>
          <w:szCs w:val="28"/>
          <w:lang w:eastAsia="ru-RU" w:bidi="ru-RU"/>
        </w:rPr>
        <w:t xml:space="preserve"> - территория, предназначенная для передвижения пешеходов</w:t>
      </w:r>
      <w:r w:rsidR="00E971F4">
        <w:rPr>
          <w:rFonts w:ascii="Times New Roman" w:eastAsia="Times New Roman" w:hAnsi="Times New Roman" w:cs="Times New Roman"/>
          <w:color w:val="000000"/>
          <w:sz w:val="28"/>
          <w:szCs w:val="28"/>
          <w:lang w:eastAsia="ru-RU" w:bidi="ru-RU"/>
        </w:rPr>
        <w:t>.</w:t>
      </w:r>
    </w:p>
    <w:p w14:paraId="1CD37A07"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лотность застройки</w:t>
      </w:r>
      <w:r w:rsidR="00EB571E" w:rsidRPr="00EB571E">
        <w:rPr>
          <w:rFonts w:ascii="Times New Roman" w:eastAsia="Times New Roman" w:hAnsi="Times New Roman" w:cs="Times New Roman"/>
          <w:color w:val="000000"/>
          <w:sz w:val="28"/>
          <w:szCs w:val="28"/>
          <w:lang w:eastAsia="ru-RU" w:bidi="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r w:rsidR="00E971F4">
        <w:rPr>
          <w:rFonts w:ascii="Times New Roman" w:eastAsia="Times New Roman" w:hAnsi="Times New Roman" w:cs="Times New Roman"/>
          <w:color w:val="000000"/>
          <w:sz w:val="28"/>
          <w:szCs w:val="28"/>
          <w:lang w:eastAsia="ru-RU" w:bidi="ru-RU"/>
        </w:rPr>
        <w:t>.</w:t>
      </w:r>
    </w:p>
    <w:p w14:paraId="097A56BD"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одвижной состав (ПС)</w:t>
      </w:r>
      <w:r w:rsidR="00EB571E" w:rsidRPr="00EB571E">
        <w:rPr>
          <w:rFonts w:ascii="Times New Roman" w:eastAsia="Times New Roman" w:hAnsi="Times New Roman" w:cs="Times New Roman"/>
          <w:color w:val="000000"/>
          <w:sz w:val="28"/>
          <w:szCs w:val="28"/>
          <w:lang w:eastAsia="ru-RU" w:bidi="ru-RU"/>
        </w:rPr>
        <w:t xml:space="preserve"> – множество транспортных средств, объединенных по выполняемой задаче или юридическому отношению к маршруту/группе маршрутов</w:t>
      </w:r>
      <w:r w:rsidR="00E971F4">
        <w:rPr>
          <w:rFonts w:ascii="Times New Roman" w:eastAsia="Times New Roman" w:hAnsi="Times New Roman" w:cs="Times New Roman"/>
          <w:color w:val="000000"/>
          <w:sz w:val="28"/>
          <w:szCs w:val="28"/>
          <w:lang w:eastAsia="ru-RU" w:bidi="ru-RU"/>
        </w:rPr>
        <w:t>.</w:t>
      </w:r>
    </w:p>
    <w:p w14:paraId="2D9C005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равила землепользования и застройки</w:t>
      </w:r>
      <w:r w:rsidR="00EB571E" w:rsidRPr="00EB571E">
        <w:rPr>
          <w:rFonts w:ascii="Times New Roman" w:eastAsia="Times New Roman" w:hAnsi="Times New Roman" w:cs="Times New Roman"/>
          <w:color w:val="000000"/>
          <w:sz w:val="28"/>
          <w:szCs w:val="28"/>
          <w:lang w:eastAsia="ru-RU" w:bidi="ru-RU"/>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w:t>
      </w:r>
      <w:r w:rsidR="00EB571E" w:rsidRPr="00EB571E">
        <w:rPr>
          <w:rFonts w:ascii="Times New Roman" w:eastAsia="Times New Roman" w:hAnsi="Times New Roman" w:cs="Times New Roman"/>
          <w:color w:val="000000"/>
          <w:sz w:val="28"/>
          <w:szCs w:val="28"/>
          <w:lang w:eastAsia="ru-RU" w:bidi="ru-RU"/>
        </w:rPr>
        <w:lastRenderedPageBreak/>
        <w:t>порядок применения такого документа и порядок внесения в него изменений</w:t>
      </w:r>
      <w:r w:rsidR="00E971F4">
        <w:rPr>
          <w:rFonts w:ascii="Times New Roman" w:eastAsia="Times New Roman" w:hAnsi="Times New Roman" w:cs="Times New Roman"/>
          <w:color w:val="000000"/>
          <w:sz w:val="28"/>
          <w:szCs w:val="28"/>
          <w:lang w:eastAsia="ru-RU" w:bidi="ru-RU"/>
        </w:rPr>
        <w:t>.</w:t>
      </w:r>
    </w:p>
    <w:p w14:paraId="4297E76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редельное количество этажей</w:t>
      </w:r>
      <w:r w:rsidR="00EB571E" w:rsidRPr="00EB571E">
        <w:rPr>
          <w:rFonts w:ascii="Times New Roman" w:eastAsia="Times New Roman" w:hAnsi="Times New Roman" w:cs="Times New Roman"/>
          <w:color w:val="000000"/>
          <w:sz w:val="28"/>
          <w:szCs w:val="28"/>
          <w:lang w:eastAsia="ru-RU" w:bidi="ru-RU"/>
        </w:rPr>
        <w:t xml:space="preserve"> - предельное допустимое количество суммы всех надземных этажей объекта капитального строительства</w:t>
      </w:r>
      <w:r w:rsidR="00E971F4">
        <w:rPr>
          <w:rFonts w:ascii="Times New Roman" w:eastAsia="Times New Roman" w:hAnsi="Times New Roman" w:cs="Times New Roman"/>
          <w:color w:val="000000"/>
          <w:sz w:val="28"/>
          <w:szCs w:val="28"/>
          <w:lang w:eastAsia="ru-RU" w:bidi="ru-RU"/>
        </w:rPr>
        <w:t>.</w:t>
      </w:r>
    </w:p>
    <w:p w14:paraId="5063BBDF"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редельная высота зданий, строений, сооружений</w:t>
      </w:r>
      <w:r w:rsidR="00EB571E" w:rsidRPr="00EB571E">
        <w:rPr>
          <w:rFonts w:ascii="Times New Roman" w:eastAsia="Times New Roman" w:hAnsi="Times New Roman" w:cs="Times New Roman"/>
          <w:color w:val="000000"/>
          <w:sz w:val="28"/>
          <w:szCs w:val="28"/>
          <w:lang w:eastAsia="ru-RU" w:bidi="ru-RU"/>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r w:rsidR="00E971F4">
        <w:rPr>
          <w:rFonts w:ascii="Times New Roman" w:eastAsia="Times New Roman" w:hAnsi="Times New Roman" w:cs="Times New Roman"/>
          <w:color w:val="000000"/>
          <w:sz w:val="28"/>
          <w:szCs w:val="28"/>
          <w:lang w:eastAsia="ru-RU" w:bidi="ru-RU"/>
        </w:rPr>
        <w:t>.</w:t>
      </w:r>
    </w:p>
    <w:p w14:paraId="6D6F8EC3"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редельный коэффициент плотности жилой застройки</w:t>
      </w:r>
      <w:r w:rsidR="00EB571E" w:rsidRPr="00EB571E">
        <w:rPr>
          <w:rFonts w:ascii="Times New Roman" w:eastAsia="Times New Roman" w:hAnsi="Times New Roman" w:cs="Times New Roman"/>
          <w:color w:val="000000"/>
          <w:sz w:val="28"/>
          <w:szCs w:val="28"/>
          <w:lang w:eastAsia="ru-RU" w:bidi="ru-RU"/>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r w:rsidR="00E971F4">
        <w:rPr>
          <w:rFonts w:ascii="Times New Roman" w:eastAsia="Times New Roman" w:hAnsi="Times New Roman" w:cs="Times New Roman"/>
          <w:color w:val="000000"/>
          <w:sz w:val="28"/>
          <w:szCs w:val="28"/>
          <w:lang w:eastAsia="ru-RU" w:bidi="ru-RU"/>
        </w:rPr>
        <w:t>.</w:t>
      </w:r>
    </w:p>
    <w:p w14:paraId="48EEECE5"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риродно-климатические условия</w:t>
      </w:r>
      <w:r w:rsidR="00EB571E" w:rsidRPr="00EB571E">
        <w:rPr>
          <w:rFonts w:ascii="Times New Roman" w:eastAsia="Times New Roman" w:hAnsi="Times New Roman" w:cs="Times New Roman"/>
          <w:color w:val="000000"/>
          <w:sz w:val="28"/>
          <w:szCs w:val="28"/>
          <w:lang w:eastAsia="ru-RU" w:bidi="ru-RU"/>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1741F02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риобъектные стоянки</w:t>
      </w:r>
      <w:r w:rsidR="00EB571E" w:rsidRPr="00EB571E">
        <w:rPr>
          <w:rFonts w:ascii="Times New Roman" w:eastAsia="Times New Roman" w:hAnsi="Times New Roman" w:cs="Times New Roman"/>
          <w:color w:val="000000"/>
          <w:sz w:val="28"/>
          <w:szCs w:val="28"/>
          <w:lang w:eastAsia="ru-RU" w:bidi="ru-RU"/>
        </w:rPr>
        <w:t xml:space="preserve"> – стоянки, предназначенные для обслуживания отдельных объектов, размещаемые непосредственно вблизи объектов</w:t>
      </w:r>
      <w:r w:rsidR="00E971F4">
        <w:rPr>
          <w:rFonts w:ascii="Times New Roman" w:eastAsia="Times New Roman" w:hAnsi="Times New Roman" w:cs="Times New Roman"/>
          <w:color w:val="000000"/>
          <w:sz w:val="28"/>
          <w:szCs w:val="28"/>
          <w:lang w:eastAsia="ru-RU" w:bidi="ru-RU"/>
        </w:rPr>
        <w:t>.</w:t>
      </w:r>
    </w:p>
    <w:p w14:paraId="29C89E40"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рилегающая территория</w:t>
      </w:r>
      <w:r w:rsidR="00EB571E" w:rsidRPr="00EB571E">
        <w:rPr>
          <w:rFonts w:ascii="Times New Roman" w:eastAsia="Times New Roman" w:hAnsi="Times New Roman" w:cs="Times New Roman"/>
          <w:color w:val="000000"/>
          <w:sz w:val="28"/>
          <w:szCs w:val="28"/>
          <w:lang w:eastAsia="ru-RU" w:bidi="ru-RU"/>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r w:rsidR="00E971F4">
        <w:rPr>
          <w:rFonts w:ascii="Times New Roman" w:eastAsia="Times New Roman" w:hAnsi="Times New Roman" w:cs="Times New Roman"/>
          <w:color w:val="000000"/>
          <w:sz w:val="28"/>
          <w:szCs w:val="28"/>
          <w:lang w:eastAsia="ru-RU" w:bidi="ru-RU"/>
        </w:rPr>
        <w:t>.</w:t>
      </w:r>
    </w:p>
    <w:p w14:paraId="4BE4C3C4"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ропускная способность</w:t>
      </w:r>
      <w:r w:rsidR="00EB571E" w:rsidRPr="00EB571E">
        <w:rPr>
          <w:rFonts w:ascii="Times New Roman" w:eastAsia="Times New Roman" w:hAnsi="Times New Roman" w:cs="Times New Roman"/>
          <w:color w:val="000000"/>
          <w:sz w:val="28"/>
          <w:szCs w:val="28"/>
          <w:lang w:eastAsia="ru-RU" w:bidi="ru-RU"/>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5646EF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ровозная способность линии движения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это характеристика, показывающая способность группы маршрутов общественного пассажирского транспорта, проходящих совместно через сечение улично-дорожной сети перевезти определённое количество пассажиров в течении одного часа в одном направлении</w:t>
      </w:r>
      <w:r w:rsidR="00E971F4">
        <w:rPr>
          <w:rFonts w:ascii="Times New Roman" w:eastAsia="Times New Roman" w:hAnsi="Times New Roman" w:cs="Times New Roman"/>
          <w:color w:val="000000"/>
          <w:sz w:val="28"/>
          <w:szCs w:val="28"/>
          <w:lang w:eastAsia="ru-RU" w:bidi="ru-RU"/>
        </w:rPr>
        <w:t>.</w:t>
      </w:r>
    </w:p>
    <w:p w14:paraId="40708F4E"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рограммы комплексного развития систем коммунальной инфраструктуры поселения</w:t>
      </w:r>
      <w:r w:rsidR="00E971F4">
        <w:rPr>
          <w:rFonts w:ascii="Times New Roman" w:eastAsia="Times New Roman" w:hAnsi="Times New Roman" w:cs="Times New Roman"/>
          <w:b/>
          <w:color w:val="000000"/>
          <w:sz w:val="28"/>
          <w:szCs w:val="28"/>
          <w:lang w:eastAsia="ru-RU" w:bidi="ru-RU"/>
        </w:rPr>
        <w:t xml:space="preserve"> </w:t>
      </w:r>
      <w:r w:rsidR="00EB571E" w:rsidRPr="00EB571E">
        <w:rPr>
          <w:rFonts w:ascii="Times New Roman" w:eastAsia="Times New Roman" w:hAnsi="Times New Roman" w:cs="Times New Roman"/>
          <w:color w:val="000000"/>
          <w:sz w:val="28"/>
          <w:szCs w:val="28"/>
          <w:lang w:eastAsia="ru-RU" w:bidi="ru-RU"/>
        </w:rPr>
        <w:t xml:space="preserve">-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w:t>
      </w:r>
      <w:r w:rsidR="00EB571E" w:rsidRPr="00EB571E">
        <w:rPr>
          <w:rFonts w:ascii="Times New Roman" w:eastAsia="Times New Roman" w:hAnsi="Times New Roman" w:cs="Times New Roman"/>
          <w:color w:val="000000"/>
          <w:sz w:val="28"/>
          <w:szCs w:val="28"/>
          <w:lang w:eastAsia="ru-RU" w:bidi="ru-RU"/>
        </w:rPr>
        <w:lastRenderedPageBreak/>
        <w:t>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w:t>
      </w:r>
    </w:p>
    <w:p w14:paraId="2E653E8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рограммы комплексного развития транспортной инфраструктуры поселения</w:t>
      </w:r>
      <w:r w:rsidR="00EB571E" w:rsidRPr="00EB571E">
        <w:rPr>
          <w:rFonts w:ascii="Times New Roman" w:eastAsia="Times New Roman" w:hAnsi="Times New Roman" w:cs="Times New Roman"/>
          <w:color w:val="000000"/>
          <w:sz w:val="28"/>
          <w:szCs w:val="28"/>
          <w:lang w:eastAsia="ru-RU" w:bidi="ru-RU"/>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w:t>
      </w:r>
      <w:r w:rsidR="00E971F4">
        <w:rPr>
          <w:rFonts w:ascii="Times New Roman" w:eastAsia="Times New Roman" w:hAnsi="Times New Roman" w:cs="Times New Roman"/>
          <w:color w:val="000000"/>
          <w:sz w:val="28"/>
          <w:szCs w:val="28"/>
          <w:lang w:eastAsia="ru-RU" w:bidi="ru-RU"/>
        </w:rPr>
        <w:t>.</w:t>
      </w:r>
    </w:p>
    <w:p w14:paraId="7BA2627F"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 xml:space="preserve">роезд </w:t>
      </w:r>
      <w:r w:rsidR="00EB571E" w:rsidRPr="00EB571E">
        <w:rPr>
          <w:rFonts w:ascii="Times New Roman" w:eastAsia="Times New Roman" w:hAnsi="Times New Roman" w:cs="Times New Roman"/>
          <w:color w:val="000000"/>
          <w:sz w:val="28"/>
          <w:szCs w:val="28"/>
          <w:lang w:eastAsia="ru-RU" w:bidi="ru-RU"/>
        </w:rPr>
        <w:t>– небольшой участок улично-дорожной сети, обычно предназначенный для движения внутри жилого района или микрорайона. Может иметь специальные функции (пожарный проезд, проезд к инженерным объектам микрорайона)</w:t>
      </w:r>
      <w:r w:rsidR="00E971F4">
        <w:rPr>
          <w:rFonts w:ascii="Times New Roman" w:eastAsia="Times New Roman" w:hAnsi="Times New Roman" w:cs="Times New Roman"/>
          <w:color w:val="000000"/>
          <w:sz w:val="28"/>
          <w:szCs w:val="28"/>
          <w:lang w:eastAsia="ru-RU" w:bidi="ru-RU"/>
        </w:rPr>
        <w:t>.</w:t>
      </w:r>
    </w:p>
    <w:p w14:paraId="543EDBB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ропускная способность улично-дорожной сети</w:t>
      </w:r>
      <w:r w:rsidR="00EB571E" w:rsidRPr="00EB571E">
        <w:rPr>
          <w:rFonts w:ascii="Times New Roman" w:eastAsia="Times New Roman" w:hAnsi="Times New Roman" w:cs="Times New Roman"/>
          <w:color w:val="000000"/>
          <w:sz w:val="28"/>
          <w:szCs w:val="28"/>
          <w:lang w:eastAsia="ru-RU" w:bidi="ru-RU"/>
        </w:rPr>
        <w:t xml:space="preserve"> – это максимальное количество транспортных средств, проходящих через сечение улично-дорожной сети в течение одного часа в одном направлении при соблюдении условий безопасности движения</w:t>
      </w:r>
      <w:r w:rsidR="00E971F4">
        <w:rPr>
          <w:rFonts w:ascii="Times New Roman" w:eastAsia="Times New Roman" w:hAnsi="Times New Roman" w:cs="Times New Roman"/>
          <w:color w:val="000000"/>
          <w:sz w:val="28"/>
          <w:szCs w:val="28"/>
          <w:lang w:eastAsia="ru-RU" w:bidi="ru-RU"/>
        </w:rPr>
        <w:t>.</w:t>
      </w:r>
    </w:p>
    <w:p w14:paraId="279B0201" w14:textId="00A8AC45"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роцент озеленения земельного участка</w:t>
      </w:r>
      <w:r w:rsidR="00EB571E" w:rsidRPr="00EB571E">
        <w:rPr>
          <w:rFonts w:ascii="Times New Roman" w:eastAsia="Times New Roman" w:hAnsi="Times New Roman" w:cs="Times New Roman"/>
          <w:color w:val="000000"/>
          <w:sz w:val="28"/>
          <w:szCs w:val="28"/>
          <w:lang w:eastAsia="ru-RU" w:bidi="ru-RU"/>
        </w:rPr>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r w:rsidR="00E971F4">
        <w:rPr>
          <w:rFonts w:ascii="Times New Roman" w:eastAsia="Times New Roman" w:hAnsi="Times New Roman" w:cs="Times New Roman"/>
          <w:color w:val="000000"/>
          <w:sz w:val="28"/>
          <w:szCs w:val="28"/>
          <w:lang w:eastAsia="ru-RU" w:bidi="ru-RU"/>
        </w:rPr>
        <w:t>.</w:t>
      </w:r>
    </w:p>
    <w:p w14:paraId="736F33D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оселение</w:t>
      </w:r>
      <w:r w:rsidR="00EB571E" w:rsidRPr="00EB571E">
        <w:rPr>
          <w:rFonts w:ascii="Times New Roman" w:eastAsia="Times New Roman" w:hAnsi="Times New Roman" w:cs="Times New Roman"/>
          <w:color w:val="000000"/>
          <w:sz w:val="28"/>
          <w:szCs w:val="28"/>
          <w:lang w:eastAsia="ru-RU" w:bidi="ru-RU"/>
        </w:rPr>
        <w:t xml:space="preserve"> - городское или сельское поселение</w:t>
      </w:r>
      <w:r w:rsidR="00E971F4">
        <w:rPr>
          <w:rFonts w:ascii="Times New Roman" w:eastAsia="Times New Roman" w:hAnsi="Times New Roman" w:cs="Times New Roman"/>
          <w:color w:val="000000"/>
          <w:sz w:val="28"/>
          <w:szCs w:val="28"/>
          <w:lang w:eastAsia="ru-RU" w:bidi="ru-RU"/>
        </w:rPr>
        <w:t>.</w:t>
      </w:r>
    </w:p>
    <w:p w14:paraId="3D400F2E"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 xml:space="preserve">айонирование </w:t>
      </w:r>
      <w:r w:rsidR="00EB571E" w:rsidRPr="00EB571E">
        <w:rPr>
          <w:rFonts w:ascii="Times New Roman" w:eastAsia="Times New Roman" w:hAnsi="Times New Roman" w:cs="Times New Roman"/>
          <w:color w:val="000000"/>
          <w:sz w:val="28"/>
          <w:szCs w:val="28"/>
          <w:lang w:eastAsia="ru-RU" w:bidi="ru-RU"/>
        </w:rPr>
        <w:t>- деление территории на внутренне однородные, но различающиеся между собой составные части (районы, территории, зоны).</w:t>
      </w:r>
    </w:p>
    <w:p w14:paraId="56DCA5FA"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асчетный показатель минимально допустимого уровня обеспеченности населения объектами</w:t>
      </w:r>
      <w:r w:rsidR="00EB571E" w:rsidRPr="00EB571E">
        <w:rPr>
          <w:rFonts w:ascii="Times New Roman" w:eastAsia="Times New Roman" w:hAnsi="Times New Roman" w:cs="Times New Roman"/>
          <w:color w:val="000000"/>
          <w:sz w:val="28"/>
          <w:szCs w:val="28"/>
          <w:lang w:eastAsia="ru-RU" w:bidi="ru-RU"/>
        </w:rPr>
        <w:t xml:space="preserve"> – удельный показатель количества объектов нормирования, и (или) их мощности, и (или) их площади на расчетную единицу</w:t>
      </w:r>
      <w:r w:rsidR="00E971F4">
        <w:rPr>
          <w:rFonts w:ascii="Times New Roman" w:eastAsia="Times New Roman" w:hAnsi="Times New Roman" w:cs="Times New Roman"/>
          <w:color w:val="000000"/>
          <w:sz w:val="28"/>
          <w:szCs w:val="28"/>
          <w:lang w:eastAsia="ru-RU" w:bidi="ru-RU"/>
        </w:rPr>
        <w:t>.</w:t>
      </w:r>
    </w:p>
    <w:p w14:paraId="2DD877FE"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 xml:space="preserve">асчетный показатель максимально допустимого уровня территориальной доступности объектов для населения </w:t>
      </w:r>
      <w:r w:rsidR="00EB571E" w:rsidRPr="00EB571E">
        <w:rPr>
          <w:rFonts w:ascii="Times New Roman" w:eastAsia="Times New Roman" w:hAnsi="Times New Roman" w:cs="Times New Roman"/>
          <w:color w:val="000000"/>
          <w:sz w:val="28"/>
          <w:szCs w:val="28"/>
          <w:lang w:eastAsia="ru-RU" w:bidi="ru-RU"/>
        </w:rPr>
        <w:t>– количественное значение расстояния или времени маршрута от границ земельного участка объекта нормирования до жилых зданий</w:t>
      </w:r>
      <w:r w:rsidR="00E971F4">
        <w:rPr>
          <w:rFonts w:ascii="Times New Roman" w:eastAsia="Times New Roman" w:hAnsi="Times New Roman" w:cs="Times New Roman"/>
          <w:color w:val="000000"/>
          <w:sz w:val="28"/>
          <w:szCs w:val="28"/>
          <w:lang w:eastAsia="ru-RU" w:bidi="ru-RU"/>
        </w:rPr>
        <w:t>.</w:t>
      </w:r>
    </w:p>
    <w:p w14:paraId="678E11E3"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екреанты (туристы, временное население)</w:t>
      </w:r>
      <w:r w:rsidR="00EB571E" w:rsidRPr="00EB571E">
        <w:rPr>
          <w:rFonts w:ascii="Times New Roman" w:eastAsia="Times New Roman" w:hAnsi="Times New Roman" w:cs="Times New Roman"/>
          <w:color w:val="000000"/>
          <w:sz w:val="28"/>
          <w:szCs w:val="28"/>
          <w:lang w:eastAsia="ru-RU" w:bidi="ru-RU"/>
        </w:rPr>
        <w:t xml:space="preserve"> - люди, удовлетворяющие свои потребности в отдыхе, восстановлении сил после труда. К их числу можно отнести туристов, экскурсантов, оздоравливающихся, отдыхающих, курортников и других подобных им физических лиц</w:t>
      </w:r>
      <w:r w:rsidR="00E971F4">
        <w:rPr>
          <w:rFonts w:ascii="Times New Roman" w:eastAsia="Times New Roman" w:hAnsi="Times New Roman" w:cs="Times New Roman"/>
          <w:color w:val="000000"/>
          <w:sz w:val="28"/>
          <w:szCs w:val="28"/>
          <w:lang w:eastAsia="ru-RU" w:bidi="ru-RU"/>
        </w:rPr>
        <w:t>.</w:t>
      </w:r>
    </w:p>
    <w:p w14:paraId="0C78495A"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 xml:space="preserve">еконструкция объектов капитального строительства (за </w:t>
      </w:r>
      <w:r w:rsidR="00EB571E" w:rsidRPr="00EB571E">
        <w:rPr>
          <w:rFonts w:ascii="Times New Roman" w:eastAsia="Times New Roman" w:hAnsi="Times New Roman" w:cs="Times New Roman"/>
          <w:b/>
          <w:color w:val="000000"/>
          <w:sz w:val="28"/>
          <w:szCs w:val="28"/>
          <w:lang w:eastAsia="ru-RU" w:bidi="ru-RU"/>
        </w:rPr>
        <w:lastRenderedPageBreak/>
        <w:t>исключением линейных объектов)</w:t>
      </w:r>
      <w:r w:rsidR="00EB571E" w:rsidRPr="00EB571E">
        <w:rPr>
          <w:rFonts w:ascii="Times New Roman" w:eastAsia="Times New Roman" w:hAnsi="Times New Roman" w:cs="Times New Roman"/>
          <w:color w:val="000000"/>
          <w:sz w:val="28"/>
          <w:szCs w:val="28"/>
          <w:lang w:eastAsia="ru-RU" w:bidi="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00E971F4">
        <w:rPr>
          <w:rFonts w:ascii="Times New Roman" w:eastAsia="Times New Roman" w:hAnsi="Times New Roman" w:cs="Times New Roman"/>
          <w:color w:val="000000"/>
          <w:sz w:val="28"/>
          <w:szCs w:val="28"/>
          <w:lang w:eastAsia="ru-RU" w:bidi="ru-RU"/>
        </w:rPr>
        <w:t>.</w:t>
      </w:r>
    </w:p>
    <w:p w14:paraId="68CA1C0B"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еконструкция линейных объектов</w:t>
      </w:r>
      <w:r w:rsidR="00EB571E" w:rsidRPr="00EB571E">
        <w:rPr>
          <w:rFonts w:ascii="Times New Roman" w:eastAsia="Times New Roman" w:hAnsi="Times New Roman" w:cs="Times New Roman"/>
          <w:color w:val="000000"/>
          <w:sz w:val="28"/>
          <w:szCs w:val="28"/>
          <w:lang w:eastAsia="ru-RU" w:bidi="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r w:rsidR="00241F4B">
        <w:rPr>
          <w:rFonts w:ascii="Times New Roman" w:eastAsia="Times New Roman" w:hAnsi="Times New Roman" w:cs="Times New Roman"/>
          <w:color w:val="000000"/>
          <w:sz w:val="28"/>
          <w:szCs w:val="28"/>
          <w:lang w:eastAsia="ru-RU" w:bidi="ru-RU"/>
        </w:rPr>
        <w:t>.</w:t>
      </w:r>
    </w:p>
    <w:p w14:paraId="31A8621B"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итуальные услуги</w:t>
      </w:r>
      <w:r w:rsidR="00EB571E" w:rsidRPr="00EB571E">
        <w:rPr>
          <w:rFonts w:ascii="Times New Roman" w:eastAsia="Times New Roman" w:hAnsi="Times New Roman" w:cs="Times New Roman"/>
          <w:color w:val="000000"/>
          <w:sz w:val="28"/>
          <w:szCs w:val="28"/>
          <w:lang w:eastAsia="ru-RU" w:bidi="ru-RU"/>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7ECFCB9F"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 xml:space="preserve">ад </w:t>
      </w:r>
      <w:r w:rsidR="00EB571E" w:rsidRPr="00EB571E">
        <w:rPr>
          <w:rFonts w:ascii="Times New Roman" w:eastAsia="Times New Roman" w:hAnsi="Times New Roman" w:cs="Times New Roman"/>
          <w:color w:val="000000"/>
          <w:sz w:val="28"/>
          <w:szCs w:val="28"/>
          <w:lang w:eastAsia="ru-RU" w:bidi="ru-RU"/>
        </w:rPr>
        <w:t>- 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r w:rsidR="00241F4B">
        <w:rPr>
          <w:rFonts w:ascii="Times New Roman" w:eastAsia="Times New Roman" w:hAnsi="Times New Roman" w:cs="Times New Roman"/>
          <w:color w:val="000000"/>
          <w:sz w:val="28"/>
          <w:szCs w:val="28"/>
          <w:lang w:eastAsia="ru-RU" w:bidi="ru-RU"/>
        </w:rPr>
        <w:t>.</w:t>
      </w:r>
    </w:p>
    <w:p w14:paraId="609A5AF8"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ельское поселение</w:t>
      </w:r>
      <w:r w:rsidR="00EB571E" w:rsidRPr="00EB571E">
        <w:rPr>
          <w:rFonts w:ascii="Times New Roman" w:eastAsia="Times New Roman" w:hAnsi="Times New Roman" w:cs="Times New Roman"/>
          <w:color w:val="000000"/>
          <w:sz w:val="28"/>
          <w:szCs w:val="28"/>
          <w:lang w:eastAsia="ru-RU" w:bidi="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r w:rsidR="00241F4B">
        <w:rPr>
          <w:rFonts w:ascii="Times New Roman" w:eastAsia="Times New Roman" w:hAnsi="Times New Roman" w:cs="Times New Roman"/>
          <w:color w:val="000000"/>
          <w:sz w:val="28"/>
          <w:szCs w:val="28"/>
          <w:lang w:eastAsia="ru-RU" w:bidi="ru-RU"/>
        </w:rPr>
        <w:t>.</w:t>
      </w:r>
    </w:p>
    <w:p w14:paraId="3BEFE0E5"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еть пешеходных коммуникаций</w:t>
      </w:r>
      <w:r w:rsidR="00EB571E" w:rsidRPr="00EB571E">
        <w:rPr>
          <w:rFonts w:ascii="Times New Roman" w:eastAsia="Times New Roman" w:hAnsi="Times New Roman" w:cs="Times New Roman"/>
          <w:color w:val="000000"/>
          <w:sz w:val="28"/>
          <w:szCs w:val="28"/>
          <w:lang w:eastAsia="ru-RU" w:bidi="ru-RU"/>
        </w:rPr>
        <w:t xml:space="preserve"> – совокупность последовательно соединенных участков городской среды, предназначенных и благоустроенных для осуществления по ним пеших передвижений различной дальности, продолжительности и целевой направленности. Эта сеть связывает между собой разнообразные объекты притяжения города и является частью улично-дорожной сети города, однако также включает в себя планировочные элементы рекреационных, селитебных и др. городских пространств</w:t>
      </w:r>
      <w:r w:rsidR="00241F4B">
        <w:rPr>
          <w:rFonts w:ascii="Times New Roman" w:eastAsia="Times New Roman" w:hAnsi="Times New Roman" w:cs="Times New Roman"/>
          <w:color w:val="000000"/>
          <w:sz w:val="28"/>
          <w:szCs w:val="28"/>
          <w:lang w:eastAsia="ru-RU" w:bidi="ru-RU"/>
        </w:rPr>
        <w:t>.</w:t>
      </w:r>
    </w:p>
    <w:p w14:paraId="15472C56"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иние линии</w:t>
      </w:r>
      <w:r w:rsidR="00EB571E" w:rsidRPr="00EB571E">
        <w:rPr>
          <w:rFonts w:ascii="Times New Roman" w:eastAsia="Times New Roman" w:hAnsi="Times New Roman" w:cs="Times New Roman"/>
          <w:color w:val="000000"/>
          <w:sz w:val="28"/>
          <w:szCs w:val="28"/>
          <w:lang w:eastAsia="ru-RU" w:bidi="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00241F4B">
        <w:rPr>
          <w:rFonts w:ascii="Times New Roman" w:eastAsia="Times New Roman" w:hAnsi="Times New Roman" w:cs="Times New Roman"/>
          <w:color w:val="000000"/>
          <w:sz w:val="28"/>
          <w:szCs w:val="28"/>
          <w:lang w:eastAsia="ru-RU" w:bidi="ru-RU"/>
        </w:rPr>
        <w:t>.</w:t>
      </w:r>
    </w:p>
    <w:p w14:paraId="14B61275"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истема коммунальной инфраструктуры</w:t>
      </w:r>
      <w:r w:rsidR="00EB571E" w:rsidRPr="00EB571E">
        <w:rPr>
          <w:rFonts w:ascii="Times New Roman" w:eastAsia="Times New Roman" w:hAnsi="Times New Roman" w:cs="Times New Roman"/>
          <w:color w:val="000000"/>
          <w:sz w:val="28"/>
          <w:szCs w:val="28"/>
          <w:lang w:eastAsia="ru-RU" w:bidi="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r w:rsidR="00241F4B">
        <w:rPr>
          <w:rFonts w:ascii="Times New Roman" w:eastAsia="Times New Roman" w:hAnsi="Times New Roman" w:cs="Times New Roman"/>
          <w:color w:val="000000"/>
          <w:sz w:val="28"/>
          <w:szCs w:val="28"/>
          <w:lang w:eastAsia="ru-RU" w:bidi="ru-RU"/>
        </w:rPr>
        <w:t>.</w:t>
      </w:r>
    </w:p>
    <w:p w14:paraId="4C3562CE"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lastRenderedPageBreak/>
        <w:t>С</w:t>
      </w:r>
      <w:r w:rsidR="00EB571E" w:rsidRPr="00EB571E">
        <w:rPr>
          <w:rFonts w:ascii="Times New Roman" w:eastAsia="Times New Roman" w:hAnsi="Times New Roman" w:cs="Times New Roman"/>
          <w:b/>
          <w:color w:val="000000"/>
          <w:sz w:val="28"/>
          <w:szCs w:val="28"/>
          <w:lang w:eastAsia="ru-RU" w:bidi="ru-RU"/>
        </w:rPr>
        <w:t>оциальное обслуживание</w:t>
      </w:r>
      <w:r w:rsidR="00EB571E" w:rsidRPr="00EB571E">
        <w:rPr>
          <w:rFonts w:ascii="Times New Roman" w:eastAsia="Times New Roman" w:hAnsi="Times New Roman" w:cs="Times New Roman"/>
          <w:color w:val="000000"/>
          <w:sz w:val="28"/>
          <w:szCs w:val="28"/>
          <w:lang w:eastAsia="ru-RU" w:bidi="ru-RU"/>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780AB277"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квер</w:t>
      </w:r>
      <w:r w:rsidR="00EB571E" w:rsidRPr="00EB571E">
        <w:rPr>
          <w:rFonts w:ascii="Times New Roman" w:eastAsia="Times New Roman" w:hAnsi="Times New Roman" w:cs="Times New Roman"/>
          <w:color w:val="000000"/>
          <w:sz w:val="28"/>
          <w:szCs w:val="28"/>
          <w:lang w:eastAsia="ru-RU" w:bidi="ru-RU"/>
        </w:rPr>
        <w:t xml:space="preserve">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r w:rsidR="00241F4B">
        <w:rPr>
          <w:rFonts w:ascii="Times New Roman" w:eastAsia="Times New Roman" w:hAnsi="Times New Roman" w:cs="Times New Roman"/>
          <w:color w:val="000000"/>
          <w:sz w:val="28"/>
          <w:szCs w:val="28"/>
          <w:lang w:eastAsia="ru-RU" w:bidi="ru-RU"/>
        </w:rPr>
        <w:t>.</w:t>
      </w:r>
    </w:p>
    <w:p w14:paraId="5D84CE6A"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редство индивидуальной мобильности</w:t>
      </w:r>
      <w:r w:rsidR="00EB571E" w:rsidRPr="00EB571E">
        <w:rPr>
          <w:rFonts w:ascii="Times New Roman" w:eastAsia="Times New Roman" w:hAnsi="Times New Roman" w:cs="Times New Roman"/>
          <w:color w:val="000000"/>
          <w:sz w:val="28"/>
          <w:szCs w:val="28"/>
          <w:lang w:eastAsia="ru-RU" w:bidi="ru-RU"/>
        </w:rPr>
        <w:t xml:space="preserve"> – устройство, имеющее одно или несколько колес (роликов), предназначенное для передвижения человека посредством использования электродвигателя (электродвигателей) и (или) мускульной энергии человека (роликовые коньки, самокаты, электросамокаты, скейтборды, электроскейтборды, гироскутеры, сигвеи, моноколеса и иные аналогичные средства), за исключением велосипедов и инвалидных колясок</w:t>
      </w:r>
      <w:r w:rsidR="00241F4B">
        <w:rPr>
          <w:rFonts w:ascii="Times New Roman" w:eastAsia="Times New Roman" w:hAnsi="Times New Roman" w:cs="Times New Roman"/>
          <w:color w:val="000000"/>
          <w:sz w:val="28"/>
          <w:szCs w:val="28"/>
          <w:lang w:eastAsia="ru-RU" w:bidi="ru-RU"/>
        </w:rPr>
        <w:t>.</w:t>
      </w:r>
    </w:p>
    <w:p w14:paraId="7B608168"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тилобат</w:t>
      </w:r>
      <w:r w:rsidR="00EB571E" w:rsidRPr="00EB571E">
        <w:rPr>
          <w:rFonts w:ascii="Times New Roman" w:eastAsia="Times New Roman" w:hAnsi="Times New Roman" w:cs="Times New Roman"/>
          <w:color w:val="000000"/>
          <w:sz w:val="28"/>
          <w:szCs w:val="28"/>
          <w:lang w:eastAsia="ru-RU" w:bidi="ru-RU"/>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r w:rsidR="00241F4B">
        <w:rPr>
          <w:rFonts w:ascii="Times New Roman" w:eastAsia="Times New Roman" w:hAnsi="Times New Roman" w:cs="Times New Roman"/>
          <w:color w:val="000000"/>
          <w:sz w:val="28"/>
          <w:szCs w:val="28"/>
          <w:lang w:eastAsia="ru-RU" w:bidi="ru-RU"/>
        </w:rPr>
        <w:t>.</w:t>
      </w:r>
    </w:p>
    <w:p w14:paraId="19F32954"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тоянка для автомобилей (автостоянка)</w:t>
      </w:r>
      <w:r w:rsidR="00EB571E" w:rsidRPr="00EB571E">
        <w:rPr>
          <w:rFonts w:ascii="Times New Roman" w:eastAsia="Times New Roman" w:hAnsi="Times New Roman" w:cs="Times New Roman"/>
          <w:color w:val="000000"/>
          <w:sz w:val="28"/>
          <w:szCs w:val="28"/>
          <w:lang w:eastAsia="ru-RU" w:bidi="ru-RU"/>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640563EC"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троительство</w:t>
      </w:r>
      <w:r w:rsidR="00EB571E" w:rsidRPr="00EB571E">
        <w:rPr>
          <w:rFonts w:ascii="Times New Roman" w:eastAsia="Times New Roman" w:hAnsi="Times New Roman" w:cs="Times New Roman"/>
          <w:color w:val="000000"/>
          <w:sz w:val="28"/>
          <w:szCs w:val="28"/>
          <w:lang w:eastAsia="ru-RU" w:bidi="ru-RU"/>
        </w:rPr>
        <w:t xml:space="preserve"> - создание зданий, строений, сооружений (в том числе на месте сносимых объектов капитального строительства)</w:t>
      </w:r>
      <w:r w:rsidR="00241F4B">
        <w:rPr>
          <w:rFonts w:ascii="Times New Roman" w:eastAsia="Times New Roman" w:hAnsi="Times New Roman" w:cs="Times New Roman"/>
          <w:color w:val="000000"/>
          <w:sz w:val="28"/>
          <w:szCs w:val="28"/>
          <w:lang w:eastAsia="ru-RU" w:bidi="ru-RU"/>
        </w:rPr>
        <w:t>.</w:t>
      </w:r>
    </w:p>
    <w:p w14:paraId="0CF32A2E"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уммарная поэтажная площадь</w:t>
      </w:r>
      <w:r w:rsidR="00EB571E" w:rsidRPr="00EB571E">
        <w:rPr>
          <w:rFonts w:ascii="Times New Roman" w:eastAsia="Times New Roman" w:hAnsi="Times New Roman" w:cs="Times New Roman"/>
          <w:color w:val="000000"/>
          <w:sz w:val="28"/>
          <w:szCs w:val="28"/>
          <w:lang w:eastAsia="ru-RU" w:bidi="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r w:rsidR="00241F4B">
        <w:rPr>
          <w:rFonts w:ascii="Times New Roman" w:eastAsia="Times New Roman" w:hAnsi="Times New Roman" w:cs="Times New Roman"/>
          <w:color w:val="000000"/>
          <w:sz w:val="28"/>
          <w:szCs w:val="28"/>
          <w:lang w:eastAsia="ru-RU" w:bidi="ru-RU"/>
        </w:rPr>
        <w:t>.</w:t>
      </w:r>
    </w:p>
    <w:p w14:paraId="0C969967"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вердые коммунальные отходы (далее - ТКО)</w:t>
      </w:r>
      <w:r w:rsidR="00EB571E" w:rsidRPr="00EB571E">
        <w:rPr>
          <w:rFonts w:ascii="Times New Roman" w:eastAsia="Times New Roman" w:hAnsi="Times New Roman" w:cs="Times New Roman"/>
          <w:color w:val="000000"/>
          <w:sz w:val="28"/>
          <w:szCs w:val="28"/>
          <w:lang w:eastAsia="ru-RU" w:bidi="ru-RU"/>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0D3DF3DB"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ерритории, в границах которых предусматривается осуществление деятельности по комплексному развитию территории (далее - КРТ)</w:t>
      </w:r>
      <w:r w:rsidR="00EB571E" w:rsidRPr="00EB571E">
        <w:rPr>
          <w:rFonts w:ascii="Times New Roman" w:eastAsia="Times New Roman" w:hAnsi="Times New Roman" w:cs="Times New Roman"/>
          <w:color w:val="000000"/>
          <w:sz w:val="28"/>
          <w:szCs w:val="28"/>
          <w:lang w:eastAsia="ru-RU" w:bidi="ru-RU"/>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пункта 34 статьи 1, части 5.1 статьи 30 и иных положений ГрК РФ).</w:t>
      </w:r>
    </w:p>
    <w:p w14:paraId="1561CD95"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ерриториальные зоны</w:t>
      </w:r>
      <w:r w:rsidR="00EB571E" w:rsidRPr="00EB571E">
        <w:rPr>
          <w:rFonts w:ascii="Times New Roman" w:eastAsia="Times New Roman" w:hAnsi="Times New Roman" w:cs="Times New Roman"/>
          <w:color w:val="000000"/>
          <w:sz w:val="28"/>
          <w:szCs w:val="28"/>
          <w:lang w:eastAsia="ru-RU" w:bidi="ru-RU"/>
        </w:rPr>
        <w:t xml:space="preserve"> - зоны, для которых в правилах землепользования и застройки определены границы и установлены </w:t>
      </w:r>
      <w:r w:rsidR="00EB571E" w:rsidRPr="00EB571E">
        <w:rPr>
          <w:rFonts w:ascii="Times New Roman" w:eastAsia="Times New Roman" w:hAnsi="Times New Roman" w:cs="Times New Roman"/>
          <w:color w:val="000000"/>
          <w:sz w:val="28"/>
          <w:szCs w:val="28"/>
          <w:lang w:eastAsia="ru-RU" w:bidi="ru-RU"/>
        </w:rPr>
        <w:lastRenderedPageBreak/>
        <w:t>градостроительные регламенты</w:t>
      </w:r>
      <w:r w:rsidR="00241F4B">
        <w:rPr>
          <w:rFonts w:ascii="Times New Roman" w:eastAsia="Times New Roman" w:hAnsi="Times New Roman" w:cs="Times New Roman"/>
          <w:color w:val="000000"/>
          <w:sz w:val="28"/>
          <w:szCs w:val="28"/>
          <w:lang w:eastAsia="ru-RU" w:bidi="ru-RU"/>
        </w:rPr>
        <w:t>.</w:t>
      </w:r>
    </w:p>
    <w:p w14:paraId="65DCEB4C"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ерриториальное планирование</w:t>
      </w:r>
      <w:r w:rsidR="00EB571E" w:rsidRPr="00EB571E">
        <w:rPr>
          <w:rFonts w:ascii="Times New Roman" w:eastAsia="Times New Roman" w:hAnsi="Times New Roman" w:cs="Times New Roman"/>
          <w:color w:val="000000"/>
          <w:sz w:val="28"/>
          <w:szCs w:val="28"/>
          <w:lang w:eastAsia="ru-RU" w:bidi="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00241F4B">
        <w:rPr>
          <w:rFonts w:ascii="Times New Roman" w:eastAsia="Times New Roman" w:hAnsi="Times New Roman" w:cs="Times New Roman"/>
          <w:color w:val="000000"/>
          <w:sz w:val="28"/>
          <w:szCs w:val="28"/>
          <w:lang w:eastAsia="ru-RU" w:bidi="ru-RU"/>
        </w:rPr>
        <w:t>.</w:t>
      </w:r>
    </w:p>
    <w:p w14:paraId="79CEFD46"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ерритория нормирования</w:t>
      </w:r>
      <w:r w:rsidR="00EB571E" w:rsidRPr="00EB571E">
        <w:rPr>
          <w:rFonts w:ascii="Times New Roman" w:eastAsia="Times New Roman" w:hAnsi="Times New Roman" w:cs="Times New Roman"/>
          <w:color w:val="000000"/>
          <w:sz w:val="28"/>
          <w:szCs w:val="28"/>
          <w:lang w:eastAsia="ru-RU" w:bidi="ru-RU"/>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0E6F48BB"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ерритории общего пользования</w:t>
      </w:r>
      <w:r w:rsidR="00EB571E" w:rsidRPr="00EB571E">
        <w:rPr>
          <w:rFonts w:ascii="Times New Roman" w:eastAsia="Times New Roman" w:hAnsi="Times New Roman" w:cs="Times New Roman"/>
          <w:color w:val="000000"/>
          <w:sz w:val="28"/>
          <w:szCs w:val="28"/>
          <w:lang w:eastAsia="ru-RU" w:bidi="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241F4B">
        <w:rPr>
          <w:rFonts w:ascii="Times New Roman" w:eastAsia="Times New Roman" w:hAnsi="Times New Roman" w:cs="Times New Roman"/>
          <w:color w:val="000000"/>
          <w:sz w:val="28"/>
          <w:szCs w:val="28"/>
          <w:lang w:eastAsia="ru-RU" w:bidi="ru-RU"/>
        </w:rPr>
        <w:t>.</w:t>
      </w:r>
    </w:p>
    <w:p w14:paraId="14679CB9"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радиционные виды городского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виды общественного транспорта, движущегося в общем потоке дорожного движения с соблюдением стандартных правил дорожного движения без физического обособления пути</w:t>
      </w:r>
      <w:r w:rsidR="00241F4B">
        <w:rPr>
          <w:rFonts w:ascii="Times New Roman" w:eastAsia="Times New Roman" w:hAnsi="Times New Roman" w:cs="Times New Roman"/>
          <w:color w:val="000000"/>
          <w:sz w:val="28"/>
          <w:szCs w:val="28"/>
          <w:lang w:eastAsia="ru-RU" w:bidi="ru-RU"/>
        </w:rPr>
        <w:t>.</w:t>
      </w:r>
    </w:p>
    <w:p w14:paraId="1C33F7BD"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ранспортно-пересадочный узел</w:t>
      </w:r>
      <w:r w:rsidR="00EB571E" w:rsidRPr="00EB571E">
        <w:rPr>
          <w:rFonts w:ascii="Times New Roman" w:eastAsia="Times New Roman" w:hAnsi="Times New Roman" w:cs="Times New Roman"/>
          <w:color w:val="000000"/>
          <w:sz w:val="28"/>
          <w:szCs w:val="28"/>
          <w:lang w:eastAsia="ru-RU" w:bidi="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sidR="00241F4B">
        <w:rPr>
          <w:rFonts w:ascii="Times New Roman" w:eastAsia="Times New Roman" w:hAnsi="Times New Roman" w:cs="Times New Roman"/>
          <w:color w:val="000000"/>
          <w:sz w:val="28"/>
          <w:szCs w:val="28"/>
          <w:lang w:eastAsia="ru-RU" w:bidi="ru-RU"/>
        </w:rPr>
        <w:t>.</w:t>
      </w:r>
    </w:p>
    <w:p w14:paraId="164ED5AF"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ротуар</w:t>
      </w:r>
      <w:r w:rsidR="00EB571E" w:rsidRPr="00EB571E">
        <w:rPr>
          <w:rFonts w:ascii="Times New Roman" w:eastAsia="Times New Roman" w:hAnsi="Times New Roman" w:cs="Times New Roman"/>
          <w:color w:val="000000"/>
          <w:sz w:val="28"/>
          <w:szCs w:val="28"/>
          <w:lang w:eastAsia="ru-RU" w:bidi="ru-RU"/>
        </w:rPr>
        <w:t xml:space="preserve"> - элемент дороги, предназначенный для движения пешеходов и примыкающий к проезжей части или отделенный от нее газоном</w:t>
      </w:r>
      <w:r w:rsidR="00241F4B">
        <w:rPr>
          <w:rFonts w:ascii="Times New Roman" w:eastAsia="Times New Roman" w:hAnsi="Times New Roman" w:cs="Times New Roman"/>
          <w:color w:val="000000"/>
          <w:sz w:val="28"/>
          <w:szCs w:val="28"/>
          <w:lang w:eastAsia="ru-RU" w:bidi="ru-RU"/>
        </w:rPr>
        <w:t>.</w:t>
      </w:r>
    </w:p>
    <w:p w14:paraId="5246B954"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лица</w:t>
      </w:r>
      <w:r w:rsidR="00EB571E" w:rsidRPr="00EB571E">
        <w:rPr>
          <w:rFonts w:ascii="Times New Roman" w:eastAsia="Times New Roman" w:hAnsi="Times New Roman" w:cs="Times New Roman"/>
          <w:color w:val="000000"/>
          <w:sz w:val="28"/>
          <w:szCs w:val="28"/>
          <w:lang w:eastAsia="ru-RU" w:bidi="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r w:rsidR="00241F4B">
        <w:rPr>
          <w:rFonts w:ascii="Times New Roman" w:eastAsia="Times New Roman" w:hAnsi="Times New Roman" w:cs="Times New Roman"/>
          <w:color w:val="000000"/>
          <w:sz w:val="28"/>
          <w:szCs w:val="28"/>
          <w:lang w:eastAsia="ru-RU" w:bidi="ru-RU"/>
        </w:rPr>
        <w:t>.</w:t>
      </w:r>
    </w:p>
    <w:p w14:paraId="7AEA0C56"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лично-дорожная сеть</w:t>
      </w:r>
      <w:r w:rsidR="00EB571E" w:rsidRPr="00EB571E">
        <w:rPr>
          <w:rFonts w:ascii="Times New Roman" w:eastAsia="Times New Roman" w:hAnsi="Times New Roman" w:cs="Times New Roman"/>
          <w:color w:val="000000"/>
          <w:sz w:val="28"/>
          <w:szCs w:val="28"/>
          <w:lang w:eastAsia="ru-RU" w:bidi="ru-RU"/>
        </w:rPr>
        <w:t xml:space="preserve"> – элемент планировочной структуры, предназначенный для размещения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велопешеходных дорожек, парковых дорог, аллей, прочих дорог, с границами определ</w:t>
      </w:r>
      <w:r w:rsidR="00241F4B">
        <w:rPr>
          <w:rFonts w:ascii="Times New Roman" w:eastAsia="Times New Roman" w:hAnsi="Times New Roman" w:cs="Times New Roman"/>
          <w:color w:val="000000"/>
          <w:sz w:val="28"/>
          <w:szCs w:val="28"/>
          <w:lang w:eastAsia="ru-RU" w:bidi="ru-RU"/>
        </w:rPr>
        <w:t>е</w:t>
      </w:r>
      <w:r w:rsidR="00EB571E" w:rsidRPr="00EB571E">
        <w:rPr>
          <w:rFonts w:ascii="Times New Roman" w:eastAsia="Times New Roman" w:hAnsi="Times New Roman" w:cs="Times New Roman"/>
          <w:color w:val="000000"/>
          <w:sz w:val="28"/>
          <w:szCs w:val="28"/>
          <w:lang w:eastAsia="ru-RU" w:bidi="ru-RU"/>
        </w:rPr>
        <w:t>нными красными линиями, пересечение которых не допускается под острыми углами менее 65 градусов.</w:t>
      </w:r>
    </w:p>
    <w:p w14:paraId="0D896F17"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ровень автомобилизации населения</w:t>
      </w:r>
      <w:r w:rsidR="00EB571E" w:rsidRPr="00EB571E">
        <w:rPr>
          <w:rFonts w:ascii="Times New Roman" w:eastAsia="Times New Roman" w:hAnsi="Times New Roman" w:cs="Times New Roman"/>
          <w:color w:val="000000"/>
          <w:sz w:val="28"/>
          <w:szCs w:val="28"/>
          <w:lang w:eastAsia="ru-RU" w:bidi="ru-RU"/>
        </w:rPr>
        <w:t xml:space="preserve"> – это показатель обеспеченности населения автомототранспортными средствами, который рассчитывается как число автомототранспортных средств на 1000 человек населения;</w:t>
      </w:r>
    </w:p>
    <w:p w14:paraId="3FA62E65"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ровень обеспеченности легковыми автомобилями</w:t>
      </w:r>
      <w:r w:rsidR="00EB571E" w:rsidRPr="00EB571E">
        <w:rPr>
          <w:rFonts w:ascii="Times New Roman" w:eastAsia="Times New Roman" w:hAnsi="Times New Roman" w:cs="Times New Roman"/>
          <w:color w:val="000000"/>
          <w:sz w:val="28"/>
          <w:szCs w:val="28"/>
          <w:lang w:eastAsia="ru-RU" w:bidi="ru-RU"/>
        </w:rPr>
        <w:t xml:space="preserve"> – это показатель </w:t>
      </w:r>
      <w:r w:rsidR="00EB571E" w:rsidRPr="00EB571E">
        <w:rPr>
          <w:rFonts w:ascii="Times New Roman" w:eastAsia="Times New Roman" w:hAnsi="Times New Roman" w:cs="Times New Roman"/>
          <w:color w:val="000000"/>
          <w:sz w:val="28"/>
          <w:szCs w:val="28"/>
          <w:lang w:eastAsia="ru-RU" w:bidi="ru-RU"/>
        </w:rPr>
        <w:lastRenderedPageBreak/>
        <w:t>обеспеченности населения легковыми автомобилями, который рассчитывается как число легковых автомобилей, находящихся во владении физических лиц, на 1000 человек населения</w:t>
      </w:r>
      <w:r w:rsidR="00241F4B">
        <w:rPr>
          <w:rFonts w:ascii="Times New Roman" w:eastAsia="Times New Roman" w:hAnsi="Times New Roman" w:cs="Times New Roman"/>
          <w:color w:val="000000"/>
          <w:sz w:val="28"/>
          <w:szCs w:val="28"/>
          <w:lang w:eastAsia="ru-RU" w:bidi="ru-RU"/>
        </w:rPr>
        <w:t>.</w:t>
      </w:r>
    </w:p>
    <w:p w14:paraId="4855862D"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скоренные общественный пассажирский транспорт</w:t>
      </w:r>
      <w:r w:rsidR="00EB571E" w:rsidRPr="00EB571E">
        <w:rPr>
          <w:rFonts w:ascii="Times New Roman" w:eastAsia="Times New Roman" w:hAnsi="Times New Roman" w:cs="Times New Roman"/>
          <w:color w:val="000000"/>
          <w:sz w:val="28"/>
          <w:szCs w:val="28"/>
          <w:lang w:eastAsia="ru-RU" w:bidi="ru-RU"/>
        </w:rPr>
        <w:t xml:space="preserve"> – частично обособленный виды общественного транспорта (обособленная/выделенная линия движения автобуса/троллейбуса), путь транспортных средств которого частично отделён от потоков иных транспортных средств и пешеходов. При этом пересечения с данными потоками возможны в одном уровне при соответствующем оборудовании переездов и переходов</w:t>
      </w:r>
      <w:r w:rsidR="00241F4B">
        <w:rPr>
          <w:rFonts w:ascii="Times New Roman" w:eastAsia="Times New Roman" w:hAnsi="Times New Roman" w:cs="Times New Roman"/>
          <w:color w:val="000000"/>
          <w:sz w:val="28"/>
          <w:szCs w:val="28"/>
          <w:lang w:eastAsia="ru-RU" w:bidi="ru-RU"/>
        </w:rPr>
        <w:t>.</w:t>
      </w:r>
    </w:p>
    <w:p w14:paraId="08C3D3F4"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стойчивое развитие территорий</w:t>
      </w:r>
      <w:r w:rsidR="00EB571E" w:rsidRPr="00EB571E">
        <w:rPr>
          <w:rFonts w:ascii="Times New Roman" w:eastAsia="Times New Roman" w:hAnsi="Times New Roman" w:cs="Times New Roman"/>
          <w:color w:val="000000"/>
          <w:sz w:val="28"/>
          <w:szCs w:val="28"/>
          <w:lang w:eastAsia="ru-RU" w:bidi="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00241F4B">
        <w:rPr>
          <w:rFonts w:ascii="Times New Roman" w:eastAsia="Times New Roman" w:hAnsi="Times New Roman" w:cs="Times New Roman"/>
          <w:color w:val="000000"/>
          <w:sz w:val="28"/>
          <w:szCs w:val="28"/>
          <w:lang w:eastAsia="ru-RU" w:bidi="ru-RU"/>
        </w:rPr>
        <w:t>.</w:t>
      </w:r>
    </w:p>
    <w:p w14:paraId="1056C095"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Ф</w:t>
      </w:r>
      <w:r w:rsidR="00EB571E" w:rsidRPr="00EB571E">
        <w:rPr>
          <w:rFonts w:ascii="Times New Roman" w:eastAsia="Times New Roman" w:hAnsi="Times New Roman" w:cs="Times New Roman"/>
          <w:b/>
          <w:color w:val="000000"/>
          <w:sz w:val="28"/>
          <w:szCs w:val="28"/>
          <w:lang w:eastAsia="ru-RU" w:bidi="ru-RU"/>
        </w:rPr>
        <w:t>изическая культура (физкультура)</w:t>
      </w:r>
      <w:r w:rsidR="00EB571E" w:rsidRPr="00EB571E">
        <w:rPr>
          <w:rFonts w:ascii="Times New Roman" w:eastAsia="Times New Roman" w:hAnsi="Times New Roman" w:cs="Times New Roman"/>
          <w:color w:val="000000"/>
          <w:sz w:val="28"/>
          <w:szCs w:val="28"/>
          <w:lang w:eastAsia="ru-RU" w:bidi="ru-RU"/>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05FBE5CD"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Ф</w:t>
      </w:r>
      <w:r w:rsidR="00EB571E" w:rsidRPr="00EB571E">
        <w:rPr>
          <w:rFonts w:ascii="Times New Roman" w:eastAsia="Times New Roman" w:hAnsi="Times New Roman" w:cs="Times New Roman"/>
          <w:b/>
          <w:color w:val="000000"/>
          <w:sz w:val="28"/>
          <w:szCs w:val="28"/>
          <w:lang w:eastAsia="ru-RU" w:bidi="ru-RU"/>
        </w:rPr>
        <w:t xml:space="preserve">ункциональная зона </w:t>
      </w:r>
      <w:r w:rsidR="00EB571E" w:rsidRPr="00EB571E">
        <w:rPr>
          <w:rFonts w:ascii="Times New Roman" w:eastAsia="Times New Roman" w:hAnsi="Times New Roman" w:cs="Times New Roman"/>
          <w:color w:val="000000"/>
          <w:sz w:val="28"/>
          <w:szCs w:val="28"/>
          <w:lang w:eastAsia="ru-RU" w:bidi="ru-RU"/>
        </w:rPr>
        <w:t>– зона, для которой документами территориального планирования определены границы и функциональное назначение</w:t>
      </w:r>
      <w:r w:rsidR="00241F4B">
        <w:rPr>
          <w:rFonts w:ascii="Times New Roman" w:eastAsia="Times New Roman" w:hAnsi="Times New Roman" w:cs="Times New Roman"/>
          <w:color w:val="000000"/>
          <w:sz w:val="28"/>
          <w:szCs w:val="28"/>
          <w:lang w:eastAsia="ru-RU" w:bidi="ru-RU"/>
        </w:rPr>
        <w:t>.</w:t>
      </w:r>
    </w:p>
    <w:p w14:paraId="0C738B79"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Э</w:t>
      </w:r>
      <w:r w:rsidR="00EB571E" w:rsidRPr="00EB571E">
        <w:rPr>
          <w:rFonts w:ascii="Times New Roman" w:eastAsia="Times New Roman" w:hAnsi="Times New Roman" w:cs="Times New Roman"/>
          <w:b/>
          <w:color w:val="000000"/>
          <w:sz w:val="28"/>
          <w:szCs w:val="28"/>
          <w:lang w:eastAsia="ru-RU" w:bidi="ru-RU"/>
        </w:rPr>
        <w:t>лементы благоустройства</w:t>
      </w:r>
      <w:r w:rsidR="00EB571E" w:rsidRPr="00EB571E">
        <w:rPr>
          <w:rFonts w:ascii="Times New Roman" w:eastAsia="Times New Roman" w:hAnsi="Times New Roman" w:cs="Times New Roman"/>
          <w:color w:val="000000"/>
          <w:sz w:val="28"/>
          <w:szCs w:val="28"/>
          <w:lang w:eastAsia="ru-RU" w:bidi="ru-RU"/>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sidR="00241F4B">
        <w:rPr>
          <w:rFonts w:ascii="Times New Roman" w:eastAsia="Times New Roman" w:hAnsi="Times New Roman" w:cs="Times New Roman"/>
          <w:color w:val="000000"/>
          <w:sz w:val="28"/>
          <w:szCs w:val="28"/>
          <w:lang w:eastAsia="ru-RU" w:bidi="ru-RU"/>
        </w:rPr>
        <w:t>.</w:t>
      </w:r>
    </w:p>
    <w:p w14:paraId="5B1FE74E" w14:textId="434887F8"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Э</w:t>
      </w:r>
      <w:r w:rsidR="00EB571E" w:rsidRPr="00EB571E">
        <w:rPr>
          <w:rFonts w:ascii="Times New Roman" w:eastAsia="Times New Roman" w:hAnsi="Times New Roman" w:cs="Times New Roman"/>
          <w:b/>
          <w:color w:val="000000"/>
          <w:sz w:val="28"/>
          <w:szCs w:val="28"/>
          <w:lang w:eastAsia="ru-RU" w:bidi="ru-RU"/>
        </w:rPr>
        <w:t>лемент планировочной структуры</w:t>
      </w:r>
      <w:r w:rsidR="00EB571E" w:rsidRPr="00EB571E">
        <w:rPr>
          <w:rFonts w:ascii="Times New Roman" w:eastAsia="Times New Roman" w:hAnsi="Times New Roman" w:cs="Times New Roman"/>
          <w:color w:val="000000"/>
          <w:sz w:val="28"/>
          <w:szCs w:val="28"/>
          <w:lang w:eastAsia="ru-RU" w:bidi="ru-RU"/>
        </w:rPr>
        <w:t xml:space="preserve"> - район, микрорайон, квартал, территория ведения гражданами садоводства или огородничества для собственных нужд, территория общего пользования, территория, занятая линейным объектом и (или) предназначенная для размещения линейного объекта, улично-дорожная сеть, территория виноградо-винодельческого терруара, территория транспортно-пересадочного узла</w:t>
      </w:r>
      <w:r w:rsidR="00241F4B">
        <w:rPr>
          <w:rFonts w:ascii="Times New Roman" w:eastAsia="Times New Roman" w:hAnsi="Times New Roman" w:cs="Times New Roman"/>
          <w:color w:val="000000"/>
          <w:sz w:val="28"/>
          <w:szCs w:val="28"/>
          <w:lang w:eastAsia="ru-RU" w:bidi="ru-RU"/>
        </w:rPr>
        <w:t>.</w:t>
      </w:r>
    </w:p>
    <w:p w14:paraId="3BE42892"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Э</w:t>
      </w:r>
      <w:r w:rsidR="00EB571E" w:rsidRPr="00EB571E">
        <w:rPr>
          <w:rFonts w:ascii="Times New Roman" w:eastAsia="Times New Roman" w:hAnsi="Times New Roman" w:cs="Times New Roman"/>
          <w:b/>
          <w:color w:val="000000"/>
          <w:sz w:val="28"/>
          <w:szCs w:val="28"/>
          <w:lang w:eastAsia="ru-RU" w:bidi="ru-RU"/>
        </w:rPr>
        <w:t>тажность</w:t>
      </w:r>
      <w:r w:rsidR="00EB571E" w:rsidRPr="00EB571E">
        <w:rPr>
          <w:rFonts w:ascii="Times New Roman" w:eastAsia="Times New Roman" w:hAnsi="Times New Roman" w:cs="Times New Roman"/>
          <w:color w:val="000000"/>
          <w:sz w:val="28"/>
          <w:szCs w:val="28"/>
          <w:lang w:eastAsia="ru-RU" w:bidi="ru-RU"/>
        </w:rPr>
        <w:t xml:space="preserve"> – параметр застройки, равный числу всех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w:t>
      </w:r>
      <w:r w:rsidR="00241F4B">
        <w:rPr>
          <w:rFonts w:ascii="Times New Roman" w:eastAsia="Times New Roman" w:hAnsi="Times New Roman" w:cs="Times New Roman"/>
          <w:color w:val="000000"/>
          <w:sz w:val="28"/>
          <w:szCs w:val="28"/>
          <w:lang w:eastAsia="ru-RU" w:bidi="ru-RU"/>
        </w:rPr>
        <w:t>.</w:t>
      </w:r>
    </w:p>
    <w:p w14:paraId="44745A75"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Я</w:t>
      </w:r>
      <w:r w:rsidR="00EB571E" w:rsidRPr="00EB571E">
        <w:rPr>
          <w:rFonts w:ascii="Times New Roman" w:eastAsia="Times New Roman" w:hAnsi="Times New Roman" w:cs="Times New Roman"/>
          <w:b/>
          <w:color w:val="000000"/>
          <w:sz w:val="28"/>
          <w:szCs w:val="28"/>
          <w:lang w:eastAsia="ru-RU" w:bidi="ru-RU"/>
        </w:rPr>
        <w:t>хтенный порт (марина)</w:t>
      </w:r>
      <w:r w:rsidR="00EB571E" w:rsidRPr="00EB571E">
        <w:rPr>
          <w:rFonts w:ascii="Times New Roman" w:eastAsia="Times New Roman" w:hAnsi="Times New Roman" w:cs="Times New Roman"/>
          <w:color w:val="000000"/>
          <w:sz w:val="28"/>
          <w:szCs w:val="28"/>
          <w:lang w:eastAsia="ru-RU" w:bidi="ru-RU"/>
        </w:rPr>
        <w:t xml:space="preserve"> - защищенная от неблагоприятных погодных </w:t>
      </w:r>
      <w:r w:rsidR="00EB571E" w:rsidRPr="00EB571E">
        <w:rPr>
          <w:rFonts w:ascii="Times New Roman" w:eastAsia="Times New Roman" w:hAnsi="Times New Roman" w:cs="Times New Roman"/>
          <w:color w:val="000000"/>
          <w:sz w:val="28"/>
          <w:szCs w:val="28"/>
          <w:lang w:eastAsia="ru-RU" w:bidi="ru-RU"/>
        </w:rPr>
        <w:lastRenderedPageBreak/>
        <w:t>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r w:rsidR="00241F4B">
        <w:rPr>
          <w:rFonts w:ascii="Times New Roman" w:eastAsia="Times New Roman" w:hAnsi="Times New Roman" w:cs="Times New Roman"/>
          <w:color w:val="000000"/>
          <w:sz w:val="28"/>
          <w:szCs w:val="28"/>
          <w:lang w:eastAsia="ru-RU" w:bidi="ru-RU"/>
        </w:rPr>
        <w:t>.</w:t>
      </w:r>
    </w:p>
    <w:p w14:paraId="35FBFDB7" w14:textId="77777777" w:rsidR="00D066C5" w:rsidRDefault="00EB571E" w:rsidP="00D066C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Иные понятия, используемые нормативах градостроительного проектирования муниципального образования Темрюкский район, употребляются в значениях, соответствующих значениям, содержащимся законодательстве Российской Федерации.</w:t>
      </w:r>
    </w:p>
    <w:p w14:paraId="231A4A74" w14:textId="77777777" w:rsidR="00D066C5" w:rsidRDefault="00D066C5" w:rsidP="00D066C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p>
    <w:p w14:paraId="353073F7" w14:textId="18952FFF" w:rsidR="00241F4B" w:rsidRDefault="00D066C5" w:rsidP="00D066C5">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r w:rsidRPr="00D066C5">
        <w:rPr>
          <w:rFonts w:ascii="Times New Roman" w:eastAsia="Times New Roman" w:hAnsi="Times New Roman" w:cs="Times New Roman"/>
          <w:b/>
          <w:bCs/>
          <w:color w:val="000000"/>
          <w:sz w:val="28"/>
          <w:szCs w:val="28"/>
          <w:lang w:eastAsia="ru-RU" w:bidi="ru-RU"/>
        </w:rPr>
        <w:t>1.4.2.</w:t>
      </w:r>
      <w:r>
        <w:rPr>
          <w:rFonts w:ascii="Times New Roman" w:eastAsia="Times New Roman" w:hAnsi="Times New Roman" w:cs="Times New Roman"/>
          <w:color w:val="000000"/>
          <w:sz w:val="28"/>
          <w:szCs w:val="28"/>
          <w:lang w:eastAsia="ru-RU" w:bidi="ru-RU"/>
        </w:rPr>
        <w:t xml:space="preserve"> </w:t>
      </w:r>
      <w:r w:rsidR="00241F4B" w:rsidRPr="00241F4B">
        <w:rPr>
          <w:rFonts w:ascii="Times New Roman" w:eastAsia="Times New Roman" w:hAnsi="Times New Roman" w:cs="Times New Roman"/>
          <w:b/>
          <w:color w:val="000000"/>
          <w:sz w:val="28"/>
          <w:szCs w:val="28"/>
          <w:lang w:eastAsia="ru-RU" w:bidi="ru-RU"/>
        </w:rPr>
        <w:t>Перечень сокращений</w:t>
      </w:r>
    </w:p>
    <w:p w14:paraId="2E5F1371" w14:textId="77777777" w:rsidR="00EA06F0" w:rsidRDefault="00EA06F0" w:rsidP="00D066C5">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7E4A21CB" w14:textId="6AA1561D" w:rsidR="00EA06F0" w:rsidRPr="00EA06F0" w:rsidRDefault="00EA06F0" w:rsidP="00EA06F0">
      <w:pPr>
        <w:widowControl w:val="0"/>
        <w:tabs>
          <w:tab w:val="left" w:pos="0"/>
        </w:tabs>
        <w:spacing w:after="0" w:line="240" w:lineRule="auto"/>
        <w:jc w:val="right"/>
        <w:rPr>
          <w:rFonts w:ascii="Times New Roman" w:eastAsia="Times New Roman" w:hAnsi="Times New Roman" w:cs="Times New Roman"/>
          <w:b/>
          <w:bCs/>
          <w:iCs/>
          <w:color w:val="000000"/>
          <w:sz w:val="24"/>
          <w:szCs w:val="24"/>
          <w:lang w:eastAsia="ru-RU" w:bidi="ru-RU"/>
        </w:rPr>
      </w:pPr>
      <w:r w:rsidRPr="00EA06F0">
        <w:rPr>
          <w:rFonts w:ascii="Times New Roman" w:eastAsia="Times New Roman" w:hAnsi="Times New Roman" w:cs="Times New Roman"/>
          <w:b/>
          <w:bCs/>
          <w:iCs/>
          <w:color w:val="000000"/>
          <w:sz w:val="24"/>
          <w:szCs w:val="24"/>
          <w:lang w:eastAsia="ru-RU" w:bidi="ru-RU"/>
        </w:rPr>
        <w:t xml:space="preserve">Таблица </w:t>
      </w:r>
      <w:r w:rsidR="00F71F8F" w:rsidRPr="00F71F8F">
        <w:rPr>
          <w:rFonts w:ascii="Times New Roman" w:eastAsia="Times New Roman" w:hAnsi="Times New Roman" w:cs="Times New Roman"/>
          <w:b/>
          <w:bCs/>
          <w:iCs/>
          <w:color w:val="000000"/>
          <w:sz w:val="24"/>
          <w:szCs w:val="24"/>
          <w:lang w:eastAsia="ru-RU" w:bidi="ru-RU"/>
        </w:rPr>
        <w:t>1.</w:t>
      </w:r>
      <w:r w:rsidRPr="00EA06F0">
        <w:rPr>
          <w:rFonts w:ascii="Times New Roman" w:eastAsia="Times New Roman" w:hAnsi="Times New Roman" w:cs="Times New Roman"/>
          <w:b/>
          <w:bCs/>
          <w:iCs/>
          <w:color w:val="000000"/>
          <w:sz w:val="24"/>
          <w:szCs w:val="24"/>
          <w:lang w:eastAsia="ru-RU" w:bidi="ru-RU"/>
        </w:rPr>
        <w:t>1</w:t>
      </w:r>
      <w:r>
        <w:rPr>
          <w:rFonts w:ascii="Times New Roman" w:eastAsia="Times New Roman" w:hAnsi="Times New Roman" w:cs="Times New Roman"/>
          <w:b/>
          <w:bCs/>
          <w:iCs/>
          <w:color w:val="000000"/>
          <w:sz w:val="24"/>
          <w:szCs w:val="24"/>
          <w:lang w:eastAsia="ru-RU" w:bidi="ru-RU"/>
        </w:rPr>
        <w:t>6</w:t>
      </w:r>
    </w:p>
    <w:p w14:paraId="7CFF656C" w14:textId="77777777" w:rsidR="00EA06F0" w:rsidRPr="00EA06F0" w:rsidRDefault="00EA06F0" w:rsidP="00EA06F0">
      <w:pPr>
        <w:widowControl w:val="0"/>
        <w:tabs>
          <w:tab w:val="left" w:pos="0"/>
        </w:tabs>
        <w:spacing w:after="0" w:line="240" w:lineRule="auto"/>
        <w:jc w:val="center"/>
        <w:rPr>
          <w:rFonts w:ascii="Times New Roman" w:eastAsia="Times New Roman" w:hAnsi="Times New Roman" w:cs="Times New Roman"/>
          <w:b/>
          <w:bCs/>
          <w:iCs/>
          <w:color w:val="000000"/>
          <w:sz w:val="24"/>
          <w:szCs w:val="24"/>
          <w:lang w:eastAsia="ru-RU" w:bidi="ru-RU"/>
        </w:rPr>
      </w:pPr>
    </w:p>
    <w:p w14:paraId="6680FA61" w14:textId="509056DD" w:rsidR="00EA06F0" w:rsidRDefault="00EA06F0" w:rsidP="00EA06F0">
      <w:pPr>
        <w:widowControl w:val="0"/>
        <w:tabs>
          <w:tab w:val="left" w:pos="0"/>
        </w:tabs>
        <w:spacing w:after="0" w:line="240" w:lineRule="auto"/>
        <w:jc w:val="center"/>
        <w:rPr>
          <w:rFonts w:ascii="Times New Roman" w:eastAsia="Times New Roman" w:hAnsi="Times New Roman" w:cs="Times New Roman"/>
          <w:b/>
          <w:bCs/>
          <w:iCs/>
          <w:color w:val="000000"/>
          <w:sz w:val="24"/>
          <w:szCs w:val="24"/>
          <w:lang w:eastAsia="ru-RU" w:bidi="ru-RU"/>
        </w:rPr>
      </w:pPr>
      <w:r w:rsidRPr="00EA06F0">
        <w:rPr>
          <w:rFonts w:ascii="Times New Roman" w:eastAsia="Times New Roman" w:hAnsi="Times New Roman" w:cs="Times New Roman"/>
          <w:b/>
          <w:bCs/>
          <w:iCs/>
          <w:color w:val="000000"/>
          <w:sz w:val="24"/>
          <w:szCs w:val="24"/>
          <w:lang w:eastAsia="ru-RU" w:bidi="ru-RU"/>
        </w:rPr>
        <w:t>Перечень сокращений</w:t>
      </w:r>
    </w:p>
    <w:p w14:paraId="4C6138F9" w14:textId="77777777" w:rsidR="00EA06F0" w:rsidRPr="00EA06F0" w:rsidRDefault="00EA06F0" w:rsidP="00EA06F0">
      <w:pPr>
        <w:widowControl w:val="0"/>
        <w:tabs>
          <w:tab w:val="left" w:pos="0"/>
        </w:tabs>
        <w:spacing w:after="0" w:line="240" w:lineRule="auto"/>
        <w:jc w:val="center"/>
        <w:rPr>
          <w:rFonts w:ascii="Times New Roman" w:eastAsia="Times New Roman" w:hAnsi="Times New Roman" w:cs="Times New Roman"/>
          <w:b/>
          <w:bCs/>
          <w:iCs/>
          <w:color w:val="000000"/>
          <w:sz w:val="24"/>
          <w:szCs w:val="24"/>
          <w:lang w:eastAsia="ru-RU" w:bidi="ru-RU"/>
        </w:rPr>
      </w:pPr>
    </w:p>
    <w:tbl>
      <w:tblPr>
        <w:tblW w:w="5008"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88"/>
        <w:gridCol w:w="6668"/>
        <w:gridCol w:w="14"/>
      </w:tblGrid>
      <w:tr w:rsidR="00D066C5" w:rsidRPr="00241F4B" w14:paraId="01CAD9E7" w14:textId="77777777" w:rsidTr="00EA06F0">
        <w:trPr>
          <w:tblHeader/>
          <w:jc w:val="center"/>
        </w:trPr>
        <w:tc>
          <w:tcPr>
            <w:tcW w:w="1615" w:type="pct"/>
            <w:tcBorders>
              <w:top w:val="single" w:sz="4" w:space="0" w:color="auto"/>
              <w:bottom w:val="single" w:sz="4" w:space="0" w:color="auto"/>
              <w:right w:val="single" w:sz="4" w:space="0" w:color="auto"/>
            </w:tcBorders>
            <w:shd w:val="clear" w:color="auto" w:fill="D9D9D9" w:themeFill="background1" w:themeFillShade="D9"/>
          </w:tcPr>
          <w:p w14:paraId="35C06094" w14:textId="77777777" w:rsidR="00241F4B" w:rsidRPr="00241F4B" w:rsidRDefault="00241F4B" w:rsidP="00241F4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Сокращение</w:t>
            </w:r>
          </w:p>
        </w:tc>
        <w:tc>
          <w:tcPr>
            <w:tcW w:w="3385" w:type="pct"/>
            <w:gridSpan w:val="2"/>
            <w:tcBorders>
              <w:top w:val="single" w:sz="4" w:space="0" w:color="auto"/>
              <w:left w:val="single" w:sz="4" w:space="0" w:color="auto"/>
              <w:bottom w:val="single" w:sz="4" w:space="0" w:color="auto"/>
            </w:tcBorders>
            <w:shd w:val="clear" w:color="auto" w:fill="D9D9D9" w:themeFill="background1" w:themeFillShade="D9"/>
          </w:tcPr>
          <w:p w14:paraId="3045D360" w14:textId="77777777" w:rsidR="00241F4B" w:rsidRPr="00241F4B" w:rsidRDefault="00241F4B" w:rsidP="00241F4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Расшифровка</w:t>
            </w:r>
          </w:p>
        </w:tc>
      </w:tr>
      <w:tr w:rsidR="00241F4B" w:rsidRPr="00241F4B" w14:paraId="74E9E92F" w14:textId="77777777" w:rsidTr="00EA06F0">
        <w:trPr>
          <w:jc w:val="center"/>
        </w:trPr>
        <w:tc>
          <w:tcPr>
            <w:tcW w:w="1615" w:type="pct"/>
            <w:tcBorders>
              <w:top w:val="single" w:sz="4" w:space="0" w:color="auto"/>
              <w:bottom w:val="single" w:sz="4" w:space="0" w:color="auto"/>
              <w:right w:val="single" w:sz="4" w:space="0" w:color="auto"/>
            </w:tcBorders>
          </w:tcPr>
          <w:p w14:paraId="12C042E3" w14:textId="3E187E38"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НГП Краснодарского края,</w:t>
            </w:r>
          </w:p>
          <w:p w14:paraId="74D2B29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Нормативы градостроительного проектирования Краснодарского края</w:t>
            </w:r>
          </w:p>
        </w:tc>
        <w:tc>
          <w:tcPr>
            <w:tcW w:w="3385" w:type="pct"/>
            <w:gridSpan w:val="2"/>
            <w:tcBorders>
              <w:top w:val="single" w:sz="4" w:space="0" w:color="auto"/>
              <w:left w:val="single" w:sz="4" w:space="0" w:color="auto"/>
              <w:bottom w:val="single" w:sz="4" w:space="0" w:color="auto"/>
            </w:tcBorders>
          </w:tcPr>
          <w:p w14:paraId="521B1B0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Региональные нормативы градостроительного проектирования Краснодарского края</w:t>
            </w:r>
          </w:p>
        </w:tc>
      </w:tr>
      <w:tr w:rsidR="00241F4B" w:rsidRPr="00241F4B" w14:paraId="70D01738" w14:textId="77777777" w:rsidTr="00EA06F0">
        <w:trPr>
          <w:jc w:val="center"/>
        </w:trPr>
        <w:tc>
          <w:tcPr>
            <w:tcW w:w="1615" w:type="pct"/>
            <w:tcBorders>
              <w:top w:val="single" w:sz="4" w:space="0" w:color="auto"/>
              <w:bottom w:val="single" w:sz="4" w:space="0" w:color="auto"/>
              <w:right w:val="single" w:sz="4" w:space="0" w:color="auto"/>
            </w:tcBorders>
          </w:tcPr>
          <w:p w14:paraId="7BAAF947" w14:textId="77777777" w:rsidR="00D066C5"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Нормативы, </w:t>
            </w:r>
          </w:p>
          <w:p w14:paraId="0EC02F58" w14:textId="77777777" w:rsidR="00D066C5"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местные нормативы градостроительного проектирования, </w:t>
            </w:r>
          </w:p>
          <w:p w14:paraId="53032E44" w14:textId="77777777" w:rsidR="00D066C5"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МНГП, </w:t>
            </w:r>
          </w:p>
          <w:p w14:paraId="4CA3AF01" w14:textId="7DE4F11F" w:rsidR="00241F4B" w:rsidRPr="00241F4B"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МНГП муниципального образования Темрюкский район</w:t>
            </w:r>
          </w:p>
        </w:tc>
        <w:tc>
          <w:tcPr>
            <w:tcW w:w="3385" w:type="pct"/>
            <w:gridSpan w:val="2"/>
            <w:tcBorders>
              <w:top w:val="single" w:sz="4" w:space="0" w:color="auto"/>
              <w:left w:val="single" w:sz="4" w:space="0" w:color="auto"/>
              <w:bottom w:val="single" w:sz="4" w:space="0" w:color="auto"/>
            </w:tcBorders>
          </w:tcPr>
          <w:p w14:paraId="3E7D87D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Местные нормативы градостроительного проектирования муниципального образования Темрюкский район</w:t>
            </w:r>
          </w:p>
        </w:tc>
      </w:tr>
      <w:tr w:rsidR="00241F4B" w:rsidRPr="00241F4B" w14:paraId="1C166803" w14:textId="77777777" w:rsidTr="00EA06F0">
        <w:trPr>
          <w:jc w:val="center"/>
        </w:trPr>
        <w:tc>
          <w:tcPr>
            <w:tcW w:w="1615" w:type="pct"/>
            <w:tcBorders>
              <w:top w:val="single" w:sz="4" w:space="0" w:color="auto"/>
              <w:bottom w:val="single" w:sz="4" w:space="0" w:color="auto"/>
              <w:right w:val="single" w:sz="4" w:space="0" w:color="auto"/>
            </w:tcBorders>
          </w:tcPr>
          <w:p w14:paraId="7A17A55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ГрК РФ</w:t>
            </w:r>
          </w:p>
        </w:tc>
        <w:tc>
          <w:tcPr>
            <w:tcW w:w="3385" w:type="pct"/>
            <w:gridSpan w:val="2"/>
            <w:tcBorders>
              <w:top w:val="single" w:sz="4" w:space="0" w:color="auto"/>
              <w:left w:val="single" w:sz="4" w:space="0" w:color="auto"/>
              <w:bottom w:val="single" w:sz="4" w:space="0" w:color="auto"/>
            </w:tcBorders>
          </w:tcPr>
          <w:p w14:paraId="782E1CDE" w14:textId="77777777" w:rsidR="00241F4B" w:rsidRPr="00241F4B" w:rsidRDefault="00891098"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hyperlink r:id="rId8" w:history="1">
              <w:r w:rsidR="00241F4B" w:rsidRPr="00241F4B">
                <w:rPr>
                  <w:rFonts w:ascii="Times New Roman" w:eastAsia="Times New Roman" w:hAnsi="Times New Roman" w:cs="Times New Roman"/>
                  <w:sz w:val="20"/>
                  <w:szCs w:val="20"/>
                  <w:lang w:eastAsia="ru-RU"/>
                </w:rPr>
                <w:t>Градостроительный кодекс</w:t>
              </w:r>
            </w:hyperlink>
            <w:r w:rsidR="00241F4B" w:rsidRPr="00241F4B">
              <w:rPr>
                <w:rFonts w:ascii="Times New Roman" w:eastAsia="Times New Roman" w:hAnsi="Times New Roman" w:cs="Times New Roman"/>
                <w:sz w:val="20"/>
                <w:szCs w:val="20"/>
                <w:lang w:eastAsia="ru-RU"/>
              </w:rPr>
              <w:t xml:space="preserve"> Российской Федерации</w:t>
            </w:r>
          </w:p>
        </w:tc>
      </w:tr>
      <w:tr w:rsidR="00241F4B" w:rsidRPr="00241F4B" w14:paraId="0F8F31D3" w14:textId="77777777" w:rsidTr="00EA06F0">
        <w:trPr>
          <w:jc w:val="center"/>
        </w:trPr>
        <w:tc>
          <w:tcPr>
            <w:tcW w:w="1615" w:type="pct"/>
            <w:tcBorders>
              <w:top w:val="single" w:sz="4" w:space="0" w:color="auto"/>
              <w:bottom w:val="single" w:sz="4" w:space="0" w:color="auto"/>
              <w:right w:val="single" w:sz="4" w:space="0" w:color="auto"/>
            </w:tcBorders>
          </w:tcPr>
          <w:p w14:paraId="22A0FC3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СП</w:t>
            </w:r>
          </w:p>
        </w:tc>
        <w:tc>
          <w:tcPr>
            <w:tcW w:w="3385" w:type="pct"/>
            <w:gridSpan w:val="2"/>
            <w:tcBorders>
              <w:top w:val="single" w:sz="4" w:space="0" w:color="auto"/>
              <w:left w:val="single" w:sz="4" w:space="0" w:color="auto"/>
              <w:bottom w:val="single" w:sz="4" w:space="0" w:color="auto"/>
            </w:tcBorders>
          </w:tcPr>
          <w:p w14:paraId="14F82AD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Свод правил</w:t>
            </w:r>
          </w:p>
        </w:tc>
      </w:tr>
      <w:tr w:rsidR="00241F4B" w:rsidRPr="00241F4B" w14:paraId="0BCCDE38" w14:textId="77777777" w:rsidTr="00EA06F0">
        <w:trPr>
          <w:jc w:val="center"/>
        </w:trPr>
        <w:tc>
          <w:tcPr>
            <w:tcW w:w="1615" w:type="pct"/>
            <w:tcBorders>
              <w:top w:val="single" w:sz="4" w:space="0" w:color="auto"/>
              <w:bottom w:val="single" w:sz="4" w:space="0" w:color="auto"/>
              <w:right w:val="single" w:sz="4" w:space="0" w:color="auto"/>
            </w:tcBorders>
          </w:tcPr>
          <w:p w14:paraId="0377315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ЗК РФ</w:t>
            </w:r>
          </w:p>
        </w:tc>
        <w:tc>
          <w:tcPr>
            <w:tcW w:w="3385" w:type="pct"/>
            <w:gridSpan w:val="2"/>
            <w:tcBorders>
              <w:top w:val="single" w:sz="4" w:space="0" w:color="auto"/>
              <w:left w:val="single" w:sz="4" w:space="0" w:color="auto"/>
              <w:bottom w:val="single" w:sz="4" w:space="0" w:color="auto"/>
            </w:tcBorders>
          </w:tcPr>
          <w:p w14:paraId="0EAC873D" w14:textId="77777777" w:rsidR="00241F4B" w:rsidRPr="00241F4B" w:rsidRDefault="00891098"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hyperlink r:id="rId9" w:history="1">
              <w:r w:rsidR="00241F4B" w:rsidRPr="00241F4B">
                <w:rPr>
                  <w:rFonts w:ascii="Times New Roman" w:eastAsia="Times New Roman" w:hAnsi="Times New Roman" w:cs="Times New Roman"/>
                  <w:sz w:val="20"/>
                  <w:szCs w:val="20"/>
                  <w:lang w:eastAsia="ru-RU"/>
                </w:rPr>
                <w:t>Земельный кодекс</w:t>
              </w:r>
            </w:hyperlink>
            <w:r w:rsidR="00241F4B" w:rsidRPr="00241F4B">
              <w:rPr>
                <w:rFonts w:ascii="Times New Roman" w:eastAsia="Times New Roman" w:hAnsi="Times New Roman" w:cs="Times New Roman"/>
                <w:sz w:val="20"/>
                <w:szCs w:val="20"/>
                <w:lang w:eastAsia="ru-RU"/>
              </w:rPr>
              <w:t xml:space="preserve"> Российской Федерации</w:t>
            </w:r>
          </w:p>
        </w:tc>
      </w:tr>
      <w:tr w:rsidR="00241F4B" w:rsidRPr="00241F4B" w14:paraId="4FFF84D2" w14:textId="77777777" w:rsidTr="00EA06F0">
        <w:trPr>
          <w:jc w:val="center"/>
        </w:trPr>
        <w:tc>
          <w:tcPr>
            <w:tcW w:w="1615" w:type="pct"/>
            <w:tcBorders>
              <w:top w:val="single" w:sz="4" w:space="0" w:color="auto"/>
              <w:bottom w:val="single" w:sz="4" w:space="0" w:color="auto"/>
              <w:right w:val="single" w:sz="4" w:space="0" w:color="auto"/>
            </w:tcBorders>
          </w:tcPr>
          <w:p w14:paraId="4D75C08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ГП</w:t>
            </w:r>
          </w:p>
        </w:tc>
        <w:tc>
          <w:tcPr>
            <w:tcW w:w="3385" w:type="pct"/>
            <w:gridSpan w:val="2"/>
            <w:tcBorders>
              <w:top w:val="single" w:sz="4" w:space="0" w:color="auto"/>
              <w:left w:val="single" w:sz="4" w:space="0" w:color="auto"/>
              <w:bottom w:val="single" w:sz="4" w:space="0" w:color="auto"/>
            </w:tcBorders>
          </w:tcPr>
          <w:p w14:paraId="39676E4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Генеральный план</w:t>
            </w:r>
          </w:p>
        </w:tc>
      </w:tr>
      <w:tr w:rsidR="00241F4B" w:rsidRPr="00241F4B" w14:paraId="0FE0510E" w14:textId="77777777" w:rsidTr="00EA06F0">
        <w:trPr>
          <w:jc w:val="center"/>
        </w:trPr>
        <w:tc>
          <w:tcPr>
            <w:tcW w:w="1615" w:type="pct"/>
            <w:tcBorders>
              <w:top w:val="single" w:sz="4" w:space="0" w:color="auto"/>
              <w:bottom w:val="single" w:sz="4" w:space="0" w:color="auto"/>
              <w:right w:val="single" w:sz="4" w:space="0" w:color="auto"/>
            </w:tcBorders>
          </w:tcPr>
          <w:p w14:paraId="1897480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ДПТ</w:t>
            </w:r>
          </w:p>
        </w:tc>
        <w:tc>
          <w:tcPr>
            <w:tcW w:w="3385" w:type="pct"/>
            <w:gridSpan w:val="2"/>
            <w:tcBorders>
              <w:top w:val="single" w:sz="4" w:space="0" w:color="auto"/>
              <w:left w:val="single" w:sz="4" w:space="0" w:color="auto"/>
              <w:bottom w:val="single" w:sz="4" w:space="0" w:color="auto"/>
            </w:tcBorders>
          </w:tcPr>
          <w:p w14:paraId="7EB20E6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Документация по планировке территории</w:t>
            </w:r>
          </w:p>
        </w:tc>
      </w:tr>
      <w:tr w:rsidR="00241F4B" w:rsidRPr="00241F4B" w14:paraId="32DF7A00" w14:textId="77777777" w:rsidTr="00EA06F0">
        <w:trPr>
          <w:jc w:val="center"/>
        </w:trPr>
        <w:tc>
          <w:tcPr>
            <w:tcW w:w="1615" w:type="pct"/>
            <w:tcBorders>
              <w:top w:val="single" w:sz="4" w:space="0" w:color="auto"/>
              <w:bottom w:val="single" w:sz="4" w:space="0" w:color="auto"/>
              <w:right w:val="single" w:sz="4" w:space="0" w:color="auto"/>
            </w:tcBorders>
          </w:tcPr>
          <w:p w14:paraId="2B92377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ПЗЗ</w:t>
            </w:r>
          </w:p>
        </w:tc>
        <w:tc>
          <w:tcPr>
            <w:tcW w:w="3385" w:type="pct"/>
            <w:gridSpan w:val="2"/>
            <w:tcBorders>
              <w:top w:val="single" w:sz="4" w:space="0" w:color="auto"/>
              <w:left w:val="single" w:sz="4" w:space="0" w:color="auto"/>
              <w:bottom w:val="single" w:sz="4" w:space="0" w:color="auto"/>
            </w:tcBorders>
          </w:tcPr>
          <w:p w14:paraId="23669E9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Правила землепользования и застройки</w:t>
            </w:r>
          </w:p>
        </w:tc>
      </w:tr>
      <w:tr w:rsidR="00241F4B" w:rsidRPr="00241F4B" w14:paraId="5AB1ADEF" w14:textId="77777777" w:rsidTr="00EA06F0">
        <w:trPr>
          <w:jc w:val="center"/>
        </w:trPr>
        <w:tc>
          <w:tcPr>
            <w:tcW w:w="1615" w:type="pct"/>
            <w:tcBorders>
              <w:top w:val="single" w:sz="4" w:space="0" w:color="auto"/>
              <w:bottom w:val="single" w:sz="4" w:space="0" w:color="auto"/>
              <w:right w:val="single" w:sz="4" w:space="0" w:color="auto"/>
            </w:tcBorders>
          </w:tcPr>
          <w:p w14:paraId="425815B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АЗС</w:t>
            </w:r>
          </w:p>
        </w:tc>
        <w:tc>
          <w:tcPr>
            <w:tcW w:w="3385" w:type="pct"/>
            <w:gridSpan w:val="2"/>
            <w:tcBorders>
              <w:top w:val="single" w:sz="4" w:space="0" w:color="auto"/>
              <w:left w:val="single" w:sz="4" w:space="0" w:color="auto"/>
              <w:bottom w:val="single" w:sz="4" w:space="0" w:color="auto"/>
            </w:tcBorders>
          </w:tcPr>
          <w:p w14:paraId="4846AEE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Автозаправочная станция</w:t>
            </w:r>
          </w:p>
        </w:tc>
      </w:tr>
      <w:tr w:rsidR="00241F4B" w:rsidRPr="00241F4B" w14:paraId="7E7955A5" w14:textId="77777777" w:rsidTr="00EA06F0">
        <w:trPr>
          <w:jc w:val="center"/>
        </w:trPr>
        <w:tc>
          <w:tcPr>
            <w:tcW w:w="1615" w:type="pct"/>
            <w:tcBorders>
              <w:top w:val="single" w:sz="4" w:space="0" w:color="auto"/>
              <w:bottom w:val="single" w:sz="4" w:space="0" w:color="auto"/>
              <w:right w:val="single" w:sz="4" w:space="0" w:color="auto"/>
            </w:tcBorders>
          </w:tcPr>
          <w:p w14:paraId="6D6AA2FB"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АМС</w:t>
            </w:r>
          </w:p>
        </w:tc>
        <w:tc>
          <w:tcPr>
            <w:tcW w:w="3385" w:type="pct"/>
            <w:gridSpan w:val="2"/>
            <w:tcBorders>
              <w:top w:val="single" w:sz="4" w:space="0" w:color="auto"/>
              <w:left w:val="single" w:sz="4" w:space="0" w:color="auto"/>
              <w:bottom w:val="single" w:sz="4" w:space="0" w:color="auto"/>
            </w:tcBorders>
          </w:tcPr>
          <w:p w14:paraId="2EFB6C5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Антенно-мачтовые сооружения</w:t>
            </w:r>
          </w:p>
        </w:tc>
      </w:tr>
      <w:tr w:rsidR="00241F4B" w:rsidRPr="00241F4B" w14:paraId="4033B005" w14:textId="77777777" w:rsidTr="00EA06F0">
        <w:trPr>
          <w:jc w:val="center"/>
        </w:trPr>
        <w:tc>
          <w:tcPr>
            <w:tcW w:w="1615" w:type="pct"/>
            <w:tcBorders>
              <w:top w:val="single" w:sz="4" w:space="0" w:color="auto"/>
              <w:bottom w:val="single" w:sz="4" w:space="0" w:color="auto"/>
              <w:right w:val="single" w:sz="4" w:space="0" w:color="auto"/>
            </w:tcBorders>
          </w:tcPr>
          <w:p w14:paraId="0FD792A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ГНС</w:t>
            </w:r>
          </w:p>
        </w:tc>
        <w:tc>
          <w:tcPr>
            <w:tcW w:w="3385" w:type="pct"/>
            <w:gridSpan w:val="2"/>
            <w:tcBorders>
              <w:top w:val="single" w:sz="4" w:space="0" w:color="auto"/>
              <w:left w:val="single" w:sz="4" w:space="0" w:color="auto"/>
              <w:bottom w:val="single" w:sz="4" w:space="0" w:color="auto"/>
            </w:tcBorders>
          </w:tcPr>
          <w:p w14:paraId="5C22DAE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Газонаполнительная станция</w:t>
            </w:r>
          </w:p>
        </w:tc>
      </w:tr>
      <w:tr w:rsidR="00241F4B" w:rsidRPr="00241F4B" w14:paraId="4E29E891" w14:textId="77777777" w:rsidTr="00EA06F0">
        <w:trPr>
          <w:jc w:val="center"/>
        </w:trPr>
        <w:tc>
          <w:tcPr>
            <w:tcW w:w="1615" w:type="pct"/>
            <w:tcBorders>
              <w:top w:val="single" w:sz="4" w:space="0" w:color="auto"/>
              <w:bottom w:val="single" w:sz="4" w:space="0" w:color="auto"/>
              <w:right w:val="single" w:sz="4" w:space="0" w:color="auto"/>
            </w:tcBorders>
          </w:tcPr>
          <w:p w14:paraId="19F4983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ПРГ</w:t>
            </w:r>
          </w:p>
        </w:tc>
        <w:tc>
          <w:tcPr>
            <w:tcW w:w="3385" w:type="pct"/>
            <w:gridSpan w:val="2"/>
            <w:tcBorders>
              <w:top w:val="single" w:sz="4" w:space="0" w:color="auto"/>
              <w:left w:val="single" w:sz="4" w:space="0" w:color="auto"/>
              <w:bottom w:val="single" w:sz="4" w:space="0" w:color="auto"/>
            </w:tcBorders>
          </w:tcPr>
          <w:p w14:paraId="577F6A9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Пункт редуцирования газа</w:t>
            </w:r>
          </w:p>
        </w:tc>
      </w:tr>
      <w:tr w:rsidR="00241F4B" w:rsidRPr="00241F4B" w14:paraId="0F857963" w14:textId="77777777" w:rsidTr="00EA06F0">
        <w:trPr>
          <w:jc w:val="center"/>
        </w:trPr>
        <w:tc>
          <w:tcPr>
            <w:tcW w:w="1615" w:type="pct"/>
            <w:tcBorders>
              <w:top w:val="single" w:sz="4" w:space="0" w:color="auto"/>
              <w:bottom w:val="single" w:sz="4" w:space="0" w:color="auto"/>
              <w:right w:val="single" w:sz="4" w:space="0" w:color="auto"/>
            </w:tcBorders>
          </w:tcPr>
          <w:p w14:paraId="38CBF33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ТЭЦ</w:t>
            </w:r>
          </w:p>
        </w:tc>
        <w:tc>
          <w:tcPr>
            <w:tcW w:w="3385" w:type="pct"/>
            <w:gridSpan w:val="2"/>
            <w:tcBorders>
              <w:top w:val="single" w:sz="4" w:space="0" w:color="auto"/>
              <w:left w:val="single" w:sz="4" w:space="0" w:color="auto"/>
              <w:bottom w:val="single" w:sz="4" w:space="0" w:color="auto"/>
            </w:tcBorders>
          </w:tcPr>
          <w:p w14:paraId="033E7E7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Теплоэлектроцентраль</w:t>
            </w:r>
          </w:p>
        </w:tc>
      </w:tr>
      <w:tr w:rsidR="00241F4B" w:rsidRPr="00241F4B" w14:paraId="423BB428" w14:textId="77777777" w:rsidTr="00EA06F0">
        <w:trPr>
          <w:jc w:val="center"/>
        </w:trPr>
        <w:tc>
          <w:tcPr>
            <w:tcW w:w="1615" w:type="pct"/>
            <w:tcBorders>
              <w:top w:val="single" w:sz="4" w:space="0" w:color="auto"/>
              <w:bottom w:val="single" w:sz="4" w:space="0" w:color="auto"/>
              <w:right w:val="single" w:sz="4" w:space="0" w:color="auto"/>
            </w:tcBorders>
          </w:tcPr>
          <w:p w14:paraId="0E8E979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ИЖС</w:t>
            </w:r>
          </w:p>
        </w:tc>
        <w:tc>
          <w:tcPr>
            <w:tcW w:w="3385" w:type="pct"/>
            <w:gridSpan w:val="2"/>
            <w:tcBorders>
              <w:top w:val="single" w:sz="4" w:space="0" w:color="auto"/>
              <w:left w:val="single" w:sz="4" w:space="0" w:color="auto"/>
              <w:bottom w:val="single" w:sz="4" w:space="0" w:color="auto"/>
            </w:tcBorders>
          </w:tcPr>
          <w:p w14:paraId="0F5B724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индивидуальная жилая застройка</w:t>
            </w:r>
          </w:p>
        </w:tc>
      </w:tr>
      <w:tr w:rsidR="00241F4B" w:rsidRPr="00241F4B" w14:paraId="170A1677" w14:textId="77777777" w:rsidTr="00EA06F0">
        <w:trPr>
          <w:jc w:val="center"/>
        </w:trPr>
        <w:tc>
          <w:tcPr>
            <w:tcW w:w="1615" w:type="pct"/>
            <w:tcBorders>
              <w:top w:val="single" w:sz="4" w:space="0" w:color="auto"/>
              <w:bottom w:val="single" w:sz="4" w:space="0" w:color="auto"/>
              <w:right w:val="single" w:sz="4" w:space="0" w:color="auto"/>
            </w:tcBorders>
          </w:tcPr>
          <w:p w14:paraId="077B3C6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МГН</w:t>
            </w:r>
          </w:p>
        </w:tc>
        <w:tc>
          <w:tcPr>
            <w:tcW w:w="3385" w:type="pct"/>
            <w:gridSpan w:val="2"/>
            <w:tcBorders>
              <w:top w:val="single" w:sz="4" w:space="0" w:color="auto"/>
              <w:left w:val="single" w:sz="4" w:space="0" w:color="auto"/>
              <w:bottom w:val="single" w:sz="4" w:space="0" w:color="auto"/>
            </w:tcBorders>
          </w:tcPr>
          <w:p w14:paraId="1DC7DA3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маломобильные группы населения</w:t>
            </w:r>
          </w:p>
        </w:tc>
      </w:tr>
      <w:tr w:rsidR="00241F4B" w:rsidRPr="00241F4B" w14:paraId="725A9D07" w14:textId="77777777" w:rsidTr="00EA06F0">
        <w:trPr>
          <w:jc w:val="center"/>
        </w:trPr>
        <w:tc>
          <w:tcPr>
            <w:tcW w:w="1615" w:type="pct"/>
            <w:tcBorders>
              <w:top w:val="single" w:sz="4" w:space="0" w:color="auto"/>
              <w:bottom w:val="single" w:sz="4" w:space="0" w:color="auto"/>
              <w:right w:val="single" w:sz="4" w:space="0" w:color="auto"/>
            </w:tcBorders>
          </w:tcPr>
          <w:p w14:paraId="790CA17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ТС</w:t>
            </w:r>
          </w:p>
        </w:tc>
        <w:tc>
          <w:tcPr>
            <w:tcW w:w="3385" w:type="pct"/>
            <w:gridSpan w:val="2"/>
            <w:tcBorders>
              <w:top w:val="single" w:sz="4" w:space="0" w:color="auto"/>
              <w:left w:val="single" w:sz="4" w:space="0" w:color="auto"/>
              <w:bottom w:val="single" w:sz="4" w:space="0" w:color="auto"/>
            </w:tcBorders>
          </w:tcPr>
          <w:p w14:paraId="749AD14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транспортное средство</w:t>
            </w:r>
          </w:p>
        </w:tc>
      </w:tr>
      <w:tr w:rsidR="00241F4B" w:rsidRPr="00241F4B" w14:paraId="0D187E23" w14:textId="77777777" w:rsidTr="00EA06F0">
        <w:trPr>
          <w:jc w:val="center"/>
        </w:trPr>
        <w:tc>
          <w:tcPr>
            <w:tcW w:w="1615" w:type="pct"/>
            <w:tcBorders>
              <w:top w:val="single" w:sz="4" w:space="0" w:color="auto"/>
              <w:bottom w:val="single" w:sz="4" w:space="0" w:color="auto"/>
              <w:right w:val="single" w:sz="4" w:space="0" w:color="auto"/>
            </w:tcBorders>
          </w:tcPr>
          <w:p w14:paraId="1946FD7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УДС</w:t>
            </w:r>
          </w:p>
        </w:tc>
        <w:tc>
          <w:tcPr>
            <w:tcW w:w="3385" w:type="pct"/>
            <w:gridSpan w:val="2"/>
            <w:tcBorders>
              <w:top w:val="single" w:sz="4" w:space="0" w:color="auto"/>
              <w:left w:val="single" w:sz="4" w:space="0" w:color="auto"/>
              <w:bottom w:val="single" w:sz="4" w:space="0" w:color="auto"/>
            </w:tcBorders>
          </w:tcPr>
          <w:p w14:paraId="5376BC0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улично-дорожная сеть</w:t>
            </w:r>
          </w:p>
        </w:tc>
      </w:tr>
      <w:tr w:rsidR="00241F4B" w:rsidRPr="00241F4B" w14:paraId="24298483" w14:textId="77777777" w:rsidTr="00EA06F0">
        <w:trPr>
          <w:jc w:val="center"/>
        </w:trPr>
        <w:tc>
          <w:tcPr>
            <w:tcW w:w="1615" w:type="pct"/>
            <w:tcBorders>
              <w:top w:val="single" w:sz="4" w:space="0" w:color="auto"/>
              <w:bottom w:val="single" w:sz="4" w:space="0" w:color="auto"/>
              <w:right w:val="single" w:sz="4" w:space="0" w:color="auto"/>
            </w:tcBorders>
          </w:tcPr>
          <w:p w14:paraId="7FABC88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ПС</w:t>
            </w:r>
          </w:p>
        </w:tc>
        <w:tc>
          <w:tcPr>
            <w:tcW w:w="3385" w:type="pct"/>
            <w:gridSpan w:val="2"/>
            <w:tcBorders>
              <w:top w:val="single" w:sz="4" w:space="0" w:color="auto"/>
              <w:left w:val="single" w:sz="4" w:space="0" w:color="auto"/>
              <w:bottom w:val="single" w:sz="4" w:space="0" w:color="auto"/>
            </w:tcBorders>
          </w:tcPr>
          <w:p w14:paraId="7C38A54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подвижной состав</w:t>
            </w:r>
          </w:p>
        </w:tc>
      </w:tr>
      <w:tr w:rsidR="00241F4B" w:rsidRPr="00241F4B" w14:paraId="6242D9DC" w14:textId="77777777" w:rsidTr="00EA06F0">
        <w:trPr>
          <w:jc w:val="center"/>
        </w:trPr>
        <w:tc>
          <w:tcPr>
            <w:tcW w:w="1615" w:type="pct"/>
            <w:tcBorders>
              <w:top w:val="single" w:sz="4" w:space="0" w:color="auto"/>
              <w:bottom w:val="single" w:sz="4" w:space="0" w:color="auto"/>
              <w:right w:val="single" w:sz="4" w:space="0" w:color="auto"/>
            </w:tcBorders>
          </w:tcPr>
          <w:p w14:paraId="67CD68D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ТПУ</w:t>
            </w:r>
          </w:p>
        </w:tc>
        <w:tc>
          <w:tcPr>
            <w:tcW w:w="3385" w:type="pct"/>
            <w:gridSpan w:val="2"/>
            <w:tcBorders>
              <w:top w:val="single" w:sz="4" w:space="0" w:color="auto"/>
              <w:left w:val="single" w:sz="4" w:space="0" w:color="auto"/>
              <w:bottom w:val="single" w:sz="4" w:space="0" w:color="auto"/>
            </w:tcBorders>
          </w:tcPr>
          <w:p w14:paraId="4E3BAC0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организованный транспортно-пересадочный узел</w:t>
            </w:r>
          </w:p>
        </w:tc>
      </w:tr>
      <w:tr w:rsidR="00241F4B" w:rsidRPr="00241F4B" w14:paraId="1BFDE614" w14:textId="77777777" w:rsidTr="00EA06F0">
        <w:trPr>
          <w:jc w:val="center"/>
        </w:trPr>
        <w:tc>
          <w:tcPr>
            <w:tcW w:w="1615" w:type="pct"/>
            <w:tcBorders>
              <w:top w:val="single" w:sz="4" w:space="0" w:color="auto"/>
              <w:bottom w:val="single" w:sz="4" w:space="0" w:color="auto"/>
              <w:right w:val="single" w:sz="4" w:space="0" w:color="auto"/>
            </w:tcBorders>
          </w:tcPr>
          <w:p w14:paraId="39ACC6E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ОПТ</w:t>
            </w:r>
          </w:p>
        </w:tc>
        <w:tc>
          <w:tcPr>
            <w:tcW w:w="3385" w:type="pct"/>
            <w:gridSpan w:val="2"/>
            <w:tcBorders>
              <w:top w:val="single" w:sz="4" w:space="0" w:color="auto"/>
              <w:left w:val="single" w:sz="4" w:space="0" w:color="auto"/>
              <w:bottom w:val="single" w:sz="4" w:space="0" w:color="auto"/>
            </w:tcBorders>
          </w:tcPr>
          <w:p w14:paraId="3457810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общественный пассажирский транспорт</w:t>
            </w:r>
          </w:p>
        </w:tc>
      </w:tr>
      <w:tr w:rsidR="00241F4B" w:rsidRPr="00241F4B" w14:paraId="3B91AA65" w14:textId="77777777" w:rsidTr="00EA06F0">
        <w:trPr>
          <w:jc w:val="center"/>
        </w:trPr>
        <w:tc>
          <w:tcPr>
            <w:tcW w:w="1615" w:type="pct"/>
            <w:tcBorders>
              <w:top w:val="single" w:sz="4" w:space="0" w:color="auto"/>
              <w:bottom w:val="single" w:sz="4" w:space="0" w:color="auto"/>
              <w:right w:val="single" w:sz="4" w:space="0" w:color="auto"/>
            </w:tcBorders>
          </w:tcPr>
          <w:p w14:paraId="76703C6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СИМ</w:t>
            </w:r>
          </w:p>
        </w:tc>
        <w:tc>
          <w:tcPr>
            <w:tcW w:w="3385" w:type="pct"/>
            <w:gridSpan w:val="2"/>
            <w:tcBorders>
              <w:top w:val="single" w:sz="4" w:space="0" w:color="auto"/>
              <w:left w:val="single" w:sz="4" w:space="0" w:color="auto"/>
              <w:bottom w:val="single" w:sz="4" w:space="0" w:color="auto"/>
            </w:tcBorders>
          </w:tcPr>
          <w:p w14:paraId="4AC9D23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средства индивидуальной мобильности</w:t>
            </w:r>
          </w:p>
        </w:tc>
      </w:tr>
      <w:tr w:rsidR="00241F4B" w:rsidRPr="00241F4B" w14:paraId="4ACC4454" w14:textId="77777777" w:rsidTr="00EA06F0">
        <w:trPr>
          <w:jc w:val="center"/>
        </w:trPr>
        <w:tc>
          <w:tcPr>
            <w:tcW w:w="1615" w:type="pct"/>
            <w:tcBorders>
              <w:top w:val="single" w:sz="4" w:space="0" w:color="auto"/>
              <w:bottom w:val="single" w:sz="4" w:space="0" w:color="auto"/>
              <w:right w:val="single" w:sz="4" w:space="0" w:color="auto"/>
            </w:tcBorders>
          </w:tcPr>
          <w:p w14:paraId="5E42C38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АЗС</w:t>
            </w:r>
          </w:p>
        </w:tc>
        <w:tc>
          <w:tcPr>
            <w:tcW w:w="3385" w:type="pct"/>
            <w:gridSpan w:val="2"/>
            <w:tcBorders>
              <w:top w:val="single" w:sz="4" w:space="0" w:color="auto"/>
              <w:left w:val="single" w:sz="4" w:space="0" w:color="auto"/>
              <w:bottom w:val="single" w:sz="4" w:space="0" w:color="auto"/>
            </w:tcBorders>
          </w:tcPr>
          <w:p w14:paraId="4254D06A"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автозаправочная станция</w:t>
            </w:r>
          </w:p>
        </w:tc>
      </w:tr>
      <w:tr w:rsidR="00241F4B" w:rsidRPr="00241F4B" w14:paraId="2045BBA5" w14:textId="77777777" w:rsidTr="00EA06F0">
        <w:trPr>
          <w:jc w:val="center"/>
        </w:trPr>
        <w:tc>
          <w:tcPr>
            <w:tcW w:w="1615" w:type="pct"/>
            <w:tcBorders>
              <w:top w:val="single" w:sz="4" w:space="0" w:color="auto"/>
              <w:bottom w:val="single" w:sz="4" w:space="0" w:color="auto"/>
              <w:right w:val="single" w:sz="4" w:space="0" w:color="auto"/>
            </w:tcBorders>
          </w:tcPr>
          <w:p w14:paraId="196631D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СТО</w:t>
            </w:r>
          </w:p>
        </w:tc>
        <w:tc>
          <w:tcPr>
            <w:tcW w:w="3385" w:type="pct"/>
            <w:gridSpan w:val="2"/>
            <w:tcBorders>
              <w:top w:val="single" w:sz="4" w:space="0" w:color="auto"/>
              <w:left w:val="single" w:sz="4" w:space="0" w:color="auto"/>
              <w:bottom w:val="single" w:sz="4" w:space="0" w:color="auto"/>
            </w:tcBorders>
          </w:tcPr>
          <w:p w14:paraId="0092F17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станция технического обслуживания</w:t>
            </w:r>
          </w:p>
        </w:tc>
      </w:tr>
      <w:tr w:rsidR="00241F4B" w:rsidRPr="00241F4B" w14:paraId="1E18B890" w14:textId="77777777" w:rsidTr="00EA06F0">
        <w:trPr>
          <w:jc w:val="center"/>
        </w:trPr>
        <w:tc>
          <w:tcPr>
            <w:tcW w:w="1615" w:type="pct"/>
            <w:tcBorders>
              <w:top w:val="single" w:sz="4" w:space="0" w:color="auto"/>
              <w:bottom w:val="single" w:sz="4" w:space="0" w:color="auto"/>
              <w:right w:val="single" w:sz="4" w:space="0" w:color="auto"/>
            </w:tcBorders>
          </w:tcPr>
          <w:p w14:paraId="2E3C6DE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МДС</w:t>
            </w:r>
          </w:p>
        </w:tc>
        <w:tc>
          <w:tcPr>
            <w:tcW w:w="3385" w:type="pct"/>
            <w:gridSpan w:val="2"/>
            <w:tcBorders>
              <w:top w:val="single" w:sz="4" w:space="0" w:color="auto"/>
              <w:left w:val="single" w:sz="4" w:space="0" w:color="auto"/>
              <w:bottom w:val="single" w:sz="4" w:space="0" w:color="auto"/>
            </w:tcBorders>
          </w:tcPr>
          <w:p w14:paraId="5F5013E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магистральные дороги скоростного движения </w:t>
            </w:r>
          </w:p>
        </w:tc>
      </w:tr>
      <w:tr w:rsidR="00241F4B" w:rsidRPr="00241F4B" w14:paraId="2236EB76" w14:textId="77777777" w:rsidTr="00EA06F0">
        <w:trPr>
          <w:jc w:val="center"/>
        </w:trPr>
        <w:tc>
          <w:tcPr>
            <w:tcW w:w="1615" w:type="pct"/>
            <w:tcBorders>
              <w:top w:val="single" w:sz="4" w:space="0" w:color="auto"/>
              <w:bottom w:val="single" w:sz="4" w:space="0" w:color="auto"/>
              <w:right w:val="single" w:sz="4" w:space="0" w:color="auto"/>
            </w:tcBorders>
          </w:tcPr>
          <w:p w14:paraId="356D1F1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МДП</w:t>
            </w:r>
          </w:p>
        </w:tc>
        <w:tc>
          <w:tcPr>
            <w:tcW w:w="3385" w:type="pct"/>
            <w:gridSpan w:val="2"/>
            <w:tcBorders>
              <w:top w:val="single" w:sz="4" w:space="0" w:color="auto"/>
              <w:left w:val="single" w:sz="4" w:space="0" w:color="auto"/>
              <w:bottom w:val="single" w:sz="4" w:space="0" w:color="auto"/>
            </w:tcBorders>
          </w:tcPr>
          <w:p w14:paraId="364F7B3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магистральные дороги обычного типа первого класса </w:t>
            </w:r>
          </w:p>
        </w:tc>
      </w:tr>
      <w:tr w:rsidR="00241F4B" w:rsidRPr="00241F4B" w14:paraId="506E60DB" w14:textId="77777777" w:rsidTr="00EA06F0">
        <w:trPr>
          <w:jc w:val="center"/>
        </w:trPr>
        <w:tc>
          <w:tcPr>
            <w:tcW w:w="1615" w:type="pct"/>
            <w:tcBorders>
              <w:top w:val="single" w:sz="4" w:space="0" w:color="auto"/>
              <w:bottom w:val="single" w:sz="4" w:space="0" w:color="auto"/>
              <w:right w:val="single" w:sz="4" w:space="0" w:color="auto"/>
            </w:tcBorders>
          </w:tcPr>
          <w:p w14:paraId="2FF3D8B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МДВ</w:t>
            </w:r>
          </w:p>
        </w:tc>
        <w:tc>
          <w:tcPr>
            <w:tcW w:w="3385" w:type="pct"/>
            <w:gridSpan w:val="2"/>
            <w:tcBorders>
              <w:top w:val="single" w:sz="4" w:space="0" w:color="auto"/>
              <w:left w:val="single" w:sz="4" w:space="0" w:color="auto"/>
              <w:bottom w:val="single" w:sz="4" w:space="0" w:color="auto"/>
            </w:tcBorders>
          </w:tcPr>
          <w:p w14:paraId="38CDF64B"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магистральные дороги обычного типа второго класса </w:t>
            </w:r>
          </w:p>
        </w:tc>
      </w:tr>
      <w:tr w:rsidR="00241F4B" w:rsidRPr="00241F4B" w14:paraId="42741E48" w14:textId="77777777" w:rsidTr="00EA06F0">
        <w:trPr>
          <w:jc w:val="center"/>
        </w:trPr>
        <w:tc>
          <w:tcPr>
            <w:tcW w:w="1615" w:type="pct"/>
            <w:tcBorders>
              <w:top w:val="single" w:sz="4" w:space="0" w:color="auto"/>
              <w:bottom w:val="single" w:sz="4" w:space="0" w:color="auto"/>
              <w:right w:val="single" w:sz="4" w:space="0" w:color="auto"/>
            </w:tcBorders>
          </w:tcPr>
          <w:p w14:paraId="3586819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МДТ</w:t>
            </w:r>
          </w:p>
        </w:tc>
        <w:tc>
          <w:tcPr>
            <w:tcW w:w="3385" w:type="pct"/>
            <w:gridSpan w:val="2"/>
            <w:tcBorders>
              <w:top w:val="single" w:sz="4" w:space="0" w:color="auto"/>
              <w:left w:val="single" w:sz="4" w:space="0" w:color="auto"/>
              <w:bottom w:val="single" w:sz="4" w:space="0" w:color="auto"/>
            </w:tcBorders>
          </w:tcPr>
          <w:p w14:paraId="04260AA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дороги обычного типа третьего класса</w:t>
            </w:r>
          </w:p>
        </w:tc>
      </w:tr>
      <w:tr w:rsidR="00241F4B" w:rsidRPr="00241F4B" w14:paraId="5249ADB1" w14:textId="77777777" w:rsidTr="00EA06F0">
        <w:trPr>
          <w:jc w:val="center"/>
        </w:trPr>
        <w:tc>
          <w:tcPr>
            <w:tcW w:w="1615" w:type="pct"/>
            <w:tcBorders>
              <w:top w:val="single" w:sz="4" w:space="0" w:color="auto"/>
              <w:bottom w:val="single" w:sz="4" w:space="0" w:color="auto"/>
              <w:right w:val="single" w:sz="4" w:space="0" w:color="auto"/>
            </w:tcBorders>
          </w:tcPr>
          <w:p w14:paraId="7BBA9A0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МПР</w:t>
            </w:r>
          </w:p>
        </w:tc>
        <w:tc>
          <w:tcPr>
            <w:tcW w:w="3385" w:type="pct"/>
            <w:gridSpan w:val="2"/>
            <w:tcBorders>
              <w:top w:val="single" w:sz="4" w:space="0" w:color="auto"/>
              <w:left w:val="single" w:sz="4" w:space="0" w:color="auto"/>
              <w:bottom w:val="single" w:sz="4" w:space="0" w:color="auto"/>
            </w:tcBorders>
          </w:tcPr>
          <w:p w14:paraId="40B3F1A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проезды</w:t>
            </w:r>
          </w:p>
        </w:tc>
      </w:tr>
      <w:tr w:rsidR="00241F4B" w:rsidRPr="00241F4B" w14:paraId="7632E821" w14:textId="77777777" w:rsidTr="00EA06F0">
        <w:trPr>
          <w:jc w:val="center"/>
        </w:trPr>
        <w:tc>
          <w:tcPr>
            <w:tcW w:w="1615" w:type="pct"/>
            <w:tcBorders>
              <w:top w:val="single" w:sz="4" w:space="0" w:color="auto"/>
              <w:bottom w:val="single" w:sz="4" w:space="0" w:color="auto"/>
              <w:right w:val="single" w:sz="4" w:space="0" w:color="auto"/>
            </w:tcBorders>
          </w:tcPr>
          <w:p w14:paraId="6F9930F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МГП</w:t>
            </w:r>
          </w:p>
        </w:tc>
        <w:tc>
          <w:tcPr>
            <w:tcW w:w="3385" w:type="pct"/>
            <w:gridSpan w:val="2"/>
            <w:tcBorders>
              <w:top w:val="single" w:sz="4" w:space="0" w:color="auto"/>
              <w:left w:val="single" w:sz="4" w:space="0" w:color="auto"/>
              <w:bottom w:val="single" w:sz="4" w:space="0" w:color="auto"/>
            </w:tcBorders>
          </w:tcPr>
          <w:p w14:paraId="62F899D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улицы общегородского значения, первого класса</w:t>
            </w:r>
          </w:p>
        </w:tc>
      </w:tr>
      <w:tr w:rsidR="00241F4B" w:rsidRPr="00241F4B" w14:paraId="5E661EBB" w14:textId="77777777" w:rsidTr="00EA06F0">
        <w:trPr>
          <w:jc w:val="center"/>
        </w:trPr>
        <w:tc>
          <w:tcPr>
            <w:tcW w:w="1615" w:type="pct"/>
            <w:tcBorders>
              <w:top w:val="single" w:sz="4" w:space="0" w:color="auto"/>
              <w:bottom w:val="single" w:sz="4" w:space="0" w:color="auto"/>
              <w:right w:val="single" w:sz="4" w:space="0" w:color="auto"/>
            </w:tcBorders>
          </w:tcPr>
          <w:p w14:paraId="1A00331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МГВ</w:t>
            </w:r>
          </w:p>
        </w:tc>
        <w:tc>
          <w:tcPr>
            <w:tcW w:w="3385" w:type="pct"/>
            <w:gridSpan w:val="2"/>
            <w:tcBorders>
              <w:top w:val="single" w:sz="4" w:space="0" w:color="auto"/>
              <w:left w:val="single" w:sz="4" w:space="0" w:color="auto"/>
              <w:bottom w:val="single" w:sz="4" w:space="0" w:color="auto"/>
            </w:tcBorders>
          </w:tcPr>
          <w:p w14:paraId="14B427C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улицы общегородского значения, второго класса</w:t>
            </w:r>
          </w:p>
        </w:tc>
      </w:tr>
      <w:tr w:rsidR="00241F4B" w:rsidRPr="00241F4B" w14:paraId="3AA8FC42" w14:textId="77777777" w:rsidTr="00EA06F0">
        <w:trPr>
          <w:jc w:val="center"/>
        </w:trPr>
        <w:tc>
          <w:tcPr>
            <w:tcW w:w="1615" w:type="pct"/>
            <w:tcBorders>
              <w:top w:val="single" w:sz="4" w:space="0" w:color="auto"/>
              <w:bottom w:val="single" w:sz="4" w:space="0" w:color="auto"/>
              <w:right w:val="single" w:sz="4" w:space="0" w:color="auto"/>
            </w:tcBorders>
          </w:tcPr>
          <w:p w14:paraId="0EB5E34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МРТ</w:t>
            </w:r>
          </w:p>
        </w:tc>
        <w:tc>
          <w:tcPr>
            <w:tcW w:w="3385" w:type="pct"/>
            <w:gridSpan w:val="2"/>
            <w:tcBorders>
              <w:top w:val="single" w:sz="4" w:space="0" w:color="auto"/>
              <w:left w:val="single" w:sz="4" w:space="0" w:color="auto"/>
              <w:bottom w:val="single" w:sz="4" w:space="0" w:color="auto"/>
            </w:tcBorders>
          </w:tcPr>
          <w:p w14:paraId="72DD9BA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улицы районного значения транспортно-пешеходные</w:t>
            </w:r>
          </w:p>
        </w:tc>
      </w:tr>
      <w:tr w:rsidR="00241F4B" w:rsidRPr="00241F4B" w14:paraId="071ED87E" w14:textId="77777777" w:rsidTr="00EA06F0">
        <w:trPr>
          <w:jc w:val="center"/>
        </w:trPr>
        <w:tc>
          <w:tcPr>
            <w:tcW w:w="1615" w:type="pct"/>
            <w:tcBorders>
              <w:top w:val="single" w:sz="4" w:space="0" w:color="auto"/>
              <w:bottom w:val="single" w:sz="4" w:space="0" w:color="auto"/>
              <w:right w:val="single" w:sz="4" w:space="0" w:color="auto"/>
            </w:tcBorders>
          </w:tcPr>
          <w:p w14:paraId="7FE2386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lastRenderedPageBreak/>
              <w:t>МРП</w:t>
            </w:r>
          </w:p>
        </w:tc>
        <w:tc>
          <w:tcPr>
            <w:tcW w:w="3385" w:type="pct"/>
            <w:gridSpan w:val="2"/>
            <w:tcBorders>
              <w:top w:val="single" w:sz="4" w:space="0" w:color="auto"/>
              <w:left w:val="single" w:sz="4" w:space="0" w:color="auto"/>
              <w:bottom w:val="single" w:sz="4" w:space="0" w:color="auto"/>
            </w:tcBorders>
          </w:tcPr>
          <w:p w14:paraId="249BC69A"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улицы районного значения пешеходно-транспортные</w:t>
            </w:r>
          </w:p>
        </w:tc>
      </w:tr>
      <w:tr w:rsidR="00241F4B" w:rsidRPr="00241F4B" w14:paraId="1709C59B" w14:textId="77777777" w:rsidTr="00EA06F0">
        <w:trPr>
          <w:jc w:val="center"/>
        </w:trPr>
        <w:tc>
          <w:tcPr>
            <w:tcW w:w="1615" w:type="pct"/>
            <w:tcBorders>
              <w:top w:val="single" w:sz="4" w:space="0" w:color="auto"/>
              <w:bottom w:val="single" w:sz="4" w:space="0" w:color="auto"/>
              <w:right w:val="single" w:sz="4" w:space="0" w:color="auto"/>
            </w:tcBorders>
          </w:tcPr>
          <w:p w14:paraId="4564056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УММ</w:t>
            </w:r>
          </w:p>
        </w:tc>
        <w:tc>
          <w:tcPr>
            <w:tcW w:w="3385" w:type="pct"/>
            <w:gridSpan w:val="2"/>
            <w:tcBorders>
              <w:top w:val="single" w:sz="4" w:space="0" w:color="auto"/>
              <w:left w:val="single" w:sz="4" w:space="0" w:color="auto"/>
              <w:bottom w:val="single" w:sz="4" w:space="0" w:color="auto"/>
            </w:tcBorders>
          </w:tcPr>
          <w:p w14:paraId="292F4F8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улицы местного значения (в районах многоэтажной застройки)</w:t>
            </w:r>
          </w:p>
        </w:tc>
      </w:tr>
      <w:tr w:rsidR="00241F4B" w:rsidRPr="00241F4B" w14:paraId="2445C83B" w14:textId="77777777" w:rsidTr="00EA06F0">
        <w:trPr>
          <w:jc w:val="center"/>
        </w:trPr>
        <w:tc>
          <w:tcPr>
            <w:tcW w:w="1615" w:type="pct"/>
            <w:tcBorders>
              <w:top w:val="single" w:sz="4" w:space="0" w:color="auto"/>
              <w:bottom w:val="single" w:sz="4" w:space="0" w:color="auto"/>
              <w:right w:val="single" w:sz="4" w:space="0" w:color="auto"/>
            </w:tcBorders>
          </w:tcPr>
          <w:p w14:paraId="6CEE988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УМН</w:t>
            </w:r>
          </w:p>
        </w:tc>
        <w:tc>
          <w:tcPr>
            <w:tcW w:w="3385" w:type="pct"/>
            <w:gridSpan w:val="2"/>
            <w:tcBorders>
              <w:top w:val="single" w:sz="4" w:space="0" w:color="auto"/>
              <w:left w:val="single" w:sz="4" w:space="0" w:color="auto"/>
              <w:bottom w:val="single" w:sz="4" w:space="0" w:color="auto"/>
            </w:tcBorders>
            <w:vAlign w:val="center"/>
          </w:tcPr>
          <w:p w14:paraId="185F8A3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улицы местного значения (в районах малоэтажной застройки)</w:t>
            </w:r>
          </w:p>
        </w:tc>
      </w:tr>
      <w:tr w:rsidR="00241F4B" w:rsidRPr="00241F4B" w14:paraId="60E3794E" w14:textId="77777777" w:rsidTr="00EA06F0">
        <w:trPr>
          <w:jc w:val="center"/>
        </w:trPr>
        <w:tc>
          <w:tcPr>
            <w:tcW w:w="1615" w:type="pct"/>
            <w:tcBorders>
              <w:top w:val="single" w:sz="4" w:space="0" w:color="auto"/>
              <w:bottom w:val="single" w:sz="4" w:space="0" w:color="auto"/>
              <w:right w:val="single" w:sz="4" w:space="0" w:color="auto"/>
            </w:tcBorders>
          </w:tcPr>
          <w:p w14:paraId="241F4305" w14:textId="77777777" w:rsidR="00241F4B" w:rsidRPr="00241F4B"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УМП</w:t>
            </w:r>
          </w:p>
        </w:tc>
        <w:tc>
          <w:tcPr>
            <w:tcW w:w="3385" w:type="pct"/>
            <w:gridSpan w:val="2"/>
            <w:tcBorders>
              <w:top w:val="single" w:sz="4" w:space="0" w:color="auto"/>
              <w:left w:val="single" w:sz="4" w:space="0" w:color="auto"/>
              <w:bottom w:val="single" w:sz="4" w:space="0" w:color="auto"/>
            </w:tcBorders>
            <w:vAlign w:val="center"/>
          </w:tcPr>
          <w:p w14:paraId="5E5AEA8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улицы местного значения (в районах промышленных и коммунально-складских зон)</w:t>
            </w:r>
          </w:p>
        </w:tc>
      </w:tr>
      <w:tr w:rsidR="00241F4B" w:rsidRPr="00241F4B" w14:paraId="48E16399" w14:textId="77777777" w:rsidTr="00EA06F0">
        <w:trPr>
          <w:jc w:val="center"/>
        </w:trPr>
        <w:tc>
          <w:tcPr>
            <w:tcW w:w="1615" w:type="pct"/>
            <w:tcBorders>
              <w:top w:val="single" w:sz="4" w:space="0" w:color="auto"/>
              <w:bottom w:val="single" w:sz="4" w:space="0" w:color="auto"/>
              <w:right w:val="single" w:sz="4" w:space="0" w:color="auto"/>
            </w:tcBorders>
          </w:tcPr>
          <w:p w14:paraId="11B19DC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ПД</w:t>
            </w:r>
          </w:p>
        </w:tc>
        <w:tc>
          <w:tcPr>
            <w:tcW w:w="3385" w:type="pct"/>
            <w:gridSpan w:val="2"/>
            <w:tcBorders>
              <w:top w:val="single" w:sz="4" w:space="0" w:color="auto"/>
              <w:left w:val="single" w:sz="4" w:space="0" w:color="auto"/>
              <w:bottom w:val="single" w:sz="4" w:space="0" w:color="auto"/>
            </w:tcBorders>
          </w:tcPr>
          <w:p w14:paraId="65FD7E4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пешеходные улицы и дорожки</w:t>
            </w:r>
          </w:p>
        </w:tc>
      </w:tr>
      <w:tr w:rsidR="00241F4B" w:rsidRPr="00241F4B" w14:paraId="58A45F7E" w14:textId="77777777" w:rsidTr="00EA06F0">
        <w:trPr>
          <w:jc w:val="center"/>
        </w:trPr>
        <w:tc>
          <w:tcPr>
            <w:tcW w:w="1615" w:type="pct"/>
            <w:tcBorders>
              <w:top w:val="single" w:sz="4" w:space="0" w:color="auto"/>
              <w:bottom w:val="single" w:sz="4" w:space="0" w:color="auto"/>
              <w:right w:val="single" w:sz="4" w:space="0" w:color="auto"/>
            </w:tcBorders>
          </w:tcPr>
          <w:p w14:paraId="09B6B236"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ВД</w:t>
            </w:r>
          </w:p>
        </w:tc>
        <w:tc>
          <w:tcPr>
            <w:tcW w:w="3385" w:type="pct"/>
            <w:gridSpan w:val="2"/>
            <w:tcBorders>
              <w:top w:val="single" w:sz="4" w:space="0" w:color="auto"/>
              <w:left w:val="single" w:sz="4" w:space="0" w:color="auto"/>
              <w:bottom w:val="single" w:sz="4" w:space="0" w:color="auto"/>
            </w:tcBorders>
          </w:tcPr>
          <w:p w14:paraId="40DF7BF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велосипедные улицы и дорожки</w:t>
            </w:r>
          </w:p>
        </w:tc>
      </w:tr>
      <w:tr w:rsidR="00241F4B" w:rsidRPr="00241F4B" w14:paraId="4FACF53D" w14:textId="77777777" w:rsidTr="00EA06F0">
        <w:trPr>
          <w:jc w:val="center"/>
        </w:trPr>
        <w:tc>
          <w:tcPr>
            <w:tcW w:w="1615" w:type="pct"/>
            <w:tcBorders>
              <w:top w:val="single" w:sz="4" w:space="0" w:color="auto"/>
              <w:bottom w:val="single" w:sz="4" w:space="0" w:color="auto"/>
              <w:right w:val="single" w:sz="4" w:space="0" w:color="auto"/>
            </w:tcBorders>
          </w:tcPr>
          <w:p w14:paraId="34F042A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ОУС</w:t>
            </w:r>
          </w:p>
        </w:tc>
        <w:tc>
          <w:tcPr>
            <w:tcW w:w="3385" w:type="pct"/>
            <w:gridSpan w:val="2"/>
            <w:tcBorders>
              <w:top w:val="single" w:sz="4" w:space="0" w:color="auto"/>
              <w:left w:val="single" w:sz="4" w:space="0" w:color="auto"/>
              <w:bottom w:val="single" w:sz="4" w:space="0" w:color="auto"/>
            </w:tcBorders>
          </w:tcPr>
          <w:p w14:paraId="003A17BA"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основные улицы сельского населенного пункта</w:t>
            </w:r>
          </w:p>
        </w:tc>
      </w:tr>
      <w:tr w:rsidR="00241F4B" w:rsidRPr="00241F4B" w14:paraId="01313C79" w14:textId="77777777" w:rsidTr="00EA06F0">
        <w:trPr>
          <w:jc w:val="center"/>
        </w:trPr>
        <w:tc>
          <w:tcPr>
            <w:tcW w:w="1615" w:type="pct"/>
            <w:tcBorders>
              <w:top w:val="single" w:sz="4" w:space="0" w:color="auto"/>
              <w:bottom w:val="single" w:sz="4" w:space="0" w:color="auto"/>
              <w:right w:val="single" w:sz="4" w:space="0" w:color="auto"/>
            </w:tcBorders>
          </w:tcPr>
          <w:p w14:paraId="3949079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УС</w:t>
            </w:r>
          </w:p>
        </w:tc>
        <w:tc>
          <w:tcPr>
            <w:tcW w:w="3385" w:type="pct"/>
            <w:gridSpan w:val="2"/>
            <w:tcBorders>
              <w:top w:val="single" w:sz="4" w:space="0" w:color="auto"/>
              <w:left w:val="single" w:sz="4" w:space="0" w:color="auto"/>
              <w:bottom w:val="single" w:sz="4" w:space="0" w:color="auto"/>
            </w:tcBorders>
          </w:tcPr>
          <w:p w14:paraId="41B6143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улицы местного значения сельского населенного пункта</w:t>
            </w:r>
          </w:p>
        </w:tc>
      </w:tr>
      <w:tr w:rsidR="00241F4B" w:rsidRPr="00241F4B" w14:paraId="51C5A88E" w14:textId="77777777" w:rsidTr="00EA06F0">
        <w:trPr>
          <w:jc w:val="center"/>
        </w:trPr>
        <w:tc>
          <w:tcPr>
            <w:tcW w:w="1615" w:type="pct"/>
            <w:tcBorders>
              <w:top w:val="single" w:sz="4" w:space="0" w:color="auto"/>
              <w:bottom w:val="single" w:sz="4" w:space="0" w:color="auto"/>
              <w:right w:val="single" w:sz="4" w:space="0" w:color="auto"/>
            </w:tcBorders>
          </w:tcPr>
          <w:p w14:paraId="58E9A8E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КРТ</w:t>
            </w:r>
          </w:p>
        </w:tc>
        <w:tc>
          <w:tcPr>
            <w:tcW w:w="3385" w:type="pct"/>
            <w:gridSpan w:val="2"/>
            <w:tcBorders>
              <w:top w:val="single" w:sz="4" w:space="0" w:color="auto"/>
              <w:left w:val="single" w:sz="4" w:space="0" w:color="auto"/>
              <w:bottom w:val="single" w:sz="4" w:space="0" w:color="auto"/>
            </w:tcBorders>
          </w:tcPr>
          <w:p w14:paraId="1702641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комплексное развитие территории</w:t>
            </w:r>
          </w:p>
        </w:tc>
      </w:tr>
      <w:tr w:rsidR="00241F4B" w:rsidRPr="00241F4B" w14:paraId="6933FE6E" w14:textId="77777777" w:rsidTr="00EA06F0">
        <w:trPr>
          <w:jc w:val="center"/>
        </w:trPr>
        <w:tc>
          <w:tcPr>
            <w:tcW w:w="1615" w:type="pct"/>
            <w:tcBorders>
              <w:top w:val="single" w:sz="4" w:space="0" w:color="auto"/>
              <w:bottom w:val="single" w:sz="4" w:space="0" w:color="auto"/>
              <w:right w:val="single" w:sz="4" w:space="0" w:color="auto"/>
            </w:tcBorders>
          </w:tcPr>
          <w:p w14:paraId="26E03B4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п/м</w:t>
            </w:r>
          </w:p>
        </w:tc>
        <w:tc>
          <w:tcPr>
            <w:tcW w:w="3385" w:type="pct"/>
            <w:gridSpan w:val="2"/>
            <w:tcBorders>
              <w:top w:val="single" w:sz="4" w:space="0" w:color="auto"/>
              <w:left w:val="single" w:sz="4" w:space="0" w:color="auto"/>
              <w:bottom w:val="single" w:sz="4" w:space="0" w:color="auto"/>
            </w:tcBorders>
          </w:tcPr>
          <w:p w14:paraId="034E2D7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парковочное место</w:t>
            </w:r>
          </w:p>
        </w:tc>
      </w:tr>
      <w:tr w:rsidR="00241F4B" w:rsidRPr="00241F4B" w14:paraId="20E906F2" w14:textId="77777777" w:rsidTr="00EA06F0">
        <w:trPr>
          <w:jc w:val="center"/>
        </w:trPr>
        <w:tc>
          <w:tcPr>
            <w:tcW w:w="1615" w:type="pct"/>
            <w:tcBorders>
              <w:top w:val="single" w:sz="4" w:space="0" w:color="auto"/>
              <w:bottom w:val="single" w:sz="4" w:space="0" w:color="auto"/>
              <w:right w:val="single" w:sz="4" w:space="0" w:color="auto"/>
            </w:tcBorders>
          </w:tcPr>
          <w:p w14:paraId="0AB4C2F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СССР</w:t>
            </w:r>
          </w:p>
        </w:tc>
        <w:tc>
          <w:tcPr>
            <w:tcW w:w="3385" w:type="pct"/>
            <w:gridSpan w:val="2"/>
            <w:tcBorders>
              <w:top w:val="single" w:sz="4" w:space="0" w:color="auto"/>
              <w:left w:val="single" w:sz="4" w:space="0" w:color="auto"/>
              <w:bottom w:val="single" w:sz="4" w:space="0" w:color="auto"/>
            </w:tcBorders>
          </w:tcPr>
          <w:p w14:paraId="53A94C8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Союз Советских Социалистических Республик</w:t>
            </w:r>
          </w:p>
        </w:tc>
      </w:tr>
      <w:tr w:rsidR="00241F4B" w:rsidRPr="00241F4B" w14:paraId="371DB424" w14:textId="77777777" w:rsidTr="00EA06F0">
        <w:trPr>
          <w:jc w:val="center"/>
        </w:trPr>
        <w:tc>
          <w:tcPr>
            <w:tcW w:w="1615" w:type="pct"/>
            <w:tcBorders>
              <w:top w:val="single" w:sz="4" w:space="0" w:color="auto"/>
              <w:bottom w:val="single" w:sz="4" w:space="0" w:color="auto"/>
              <w:right w:val="single" w:sz="4" w:space="0" w:color="auto"/>
            </w:tcBorders>
          </w:tcPr>
          <w:p w14:paraId="26BC4516"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w:t>
            </w:r>
          </w:p>
        </w:tc>
        <w:tc>
          <w:tcPr>
            <w:tcW w:w="3385" w:type="pct"/>
            <w:gridSpan w:val="2"/>
            <w:tcBorders>
              <w:top w:val="single" w:sz="4" w:space="0" w:color="auto"/>
              <w:left w:val="single" w:sz="4" w:space="0" w:color="auto"/>
              <w:bottom w:val="single" w:sz="4" w:space="0" w:color="auto"/>
            </w:tcBorders>
          </w:tcPr>
          <w:p w14:paraId="1FB3284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город</w:t>
            </w:r>
          </w:p>
        </w:tc>
      </w:tr>
      <w:tr w:rsidR="00241F4B" w:rsidRPr="00241F4B" w14:paraId="53F09002" w14:textId="77777777" w:rsidTr="00EA06F0">
        <w:trPr>
          <w:jc w:val="center"/>
        </w:trPr>
        <w:tc>
          <w:tcPr>
            <w:tcW w:w="1615" w:type="pct"/>
            <w:tcBorders>
              <w:top w:val="single" w:sz="4" w:space="0" w:color="auto"/>
              <w:bottom w:val="single" w:sz="4" w:space="0" w:color="auto"/>
              <w:right w:val="single" w:sz="4" w:space="0" w:color="auto"/>
            </w:tcBorders>
          </w:tcPr>
          <w:p w14:paraId="09949C5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w:t>
            </w:r>
          </w:p>
        </w:tc>
        <w:tc>
          <w:tcPr>
            <w:tcW w:w="3385" w:type="pct"/>
            <w:gridSpan w:val="2"/>
            <w:tcBorders>
              <w:top w:val="single" w:sz="4" w:space="0" w:color="auto"/>
              <w:left w:val="single" w:sz="4" w:space="0" w:color="auto"/>
              <w:bottom w:val="single" w:sz="4" w:space="0" w:color="auto"/>
            </w:tcBorders>
          </w:tcPr>
          <w:p w14:paraId="253DEE6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село</w:t>
            </w:r>
          </w:p>
        </w:tc>
      </w:tr>
      <w:tr w:rsidR="00241F4B" w:rsidRPr="00241F4B" w14:paraId="672E5CCB" w14:textId="77777777" w:rsidTr="00EA06F0">
        <w:trPr>
          <w:jc w:val="center"/>
        </w:trPr>
        <w:tc>
          <w:tcPr>
            <w:tcW w:w="1615" w:type="pct"/>
            <w:tcBorders>
              <w:top w:val="single" w:sz="4" w:space="0" w:color="auto"/>
              <w:bottom w:val="single" w:sz="4" w:space="0" w:color="auto"/>
              <w:right w:val="single" w:sz="4" w:space="0" w:color="auto"/>
            </w:tcBorders>
          </w:tcPr>
          <w:p w14:paraId="4ED1705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пос.</w:t>
            </w:r>
          </w:p>
        </w:tc>
        <w:tc>
          <w:tcPr>
            <w:tcW w:w="3385" w:type="pct"/>
            <w:gridSpan w:val="2"/>
            <w:tcBorders>
              <w:top w:val="single" w:sz="4" w:space="0" w:color="auto"/>
              <w:left w:val="single" w:sz="4" w:space="0" w:color="auto"/>
              <w:bottom w:val="single" w:sz="4" w:space="0" w:color="auto"/>
            </w:tcBorders>
          </w:tcPr>
          <w:p w14:paraId="53CFD51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поселок</w:t>
            </w:r>
          </w:p>
        </w:tc>
      </w:tr>
      <w:tr w:rsidR="00241F4B" w:rsidRPr="00241F4B" w14:paraId="16BF8403" w14:textId="77777777" w:rsidTr="00EA06F0">
        <w:trPr>
          <w:jc w:val="center"/>
        </w:trPr>
        <w:tc>
          <w:tcPr>
            <w:tcW w:w="1615" w:type="pct"/>
            <w:tcBorders>
              <w:top w:val="single" w:sz="4" w:space="0" w:color="auto"/>
              <w:bottom w:val="single" w:sz="4" w:space="0" w:color="auto"/>
              <w:right w:val="single" w:sz="4" w:space="0" w:color="auto"/>
            </w:tcBorders>
          </w:tcPr>
          <w:p w14:paraId="78AAD39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ст-ца</w:t>
            </w:r>
          </w:p>
        </w:tc>
        <w:tc>
          <w:tcPr>
            <w:tcW w:w="3385" w:type="pct"/>
            <w:gridSpan w:val="2"/>
            <w:tcBorders>
              <w:top w:val="single" w:sz="4" w:space="0" w:color="auto"/>
              <w:left w:val="single" w:sz="4" w:space="0" w:color="auto"/>
              <w:bottom w:val="single" w:sz="4" w:space="0" w:color="auto"/>
            </w:tcBorders>
          </w:tcPr>
          <w:p w14:paraId="4C849E7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станица</w:t>
            </w:r>
          </w:p>
        </w:tc>
      </w:tr>
      <w:tr w:rsidR="00241F4B" w:rsidRPr="00241F4B" w14:paraId="1D1B2C66" w14:textId="77777777" w:rsidTr="00EA06F0">
        <w:trPr>
          <w:jc w:val="center"/>
        </w:trPr>
        <w:tc>
          <w:tcPr>
            <w:tcW w:w="1615" w:type="pct"/>
            <w:tcBorders>
              <w:top w:val="single" w:sz="4" w:space="0" w:color="auto"/>
              <w:bottom w:val="single" w:sz="4" w:space="0" w:color="auto"/>
              <w:right w:val="single" w:sz="4" w:space="0" w:color="auto"/>
            </w:tcBorders>
          </w:tcPr>
          <w:p w14:paraId="4C381F96"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хут.</w:t>
            </w:r>
          </w:p>
        </w:tc>
        <w:tc>
          <w:tcPr>
            <w:tcW w:w="3385" w:type="pct"/>
            <w:gridSpan w:val="2"/>
            <w:tcBorders>
              <w:top w:val="single" w:sz="4" w:space="0" w:color="auto"/>
              <w:left w:val="single" w:sz="4" w:space="0" w:color="auto"/>
              <w:bottom w:val="single" w:sz="4" w:space="0" w:color="auto"/>
            </w:tcBorders>
          </w:tcPr>
          <w:p w14:paraId="202095A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хутор</w:t>
            </w:r>
          </w:p>
        </w:tc>
      </w:tr>
      <w:tr w:rsidR="00241F4B" w:rsidRPr="00241F4B" w14:paraId="73208BF9" w14:textId="77777777" w:rsidTr="00EA06F0">
        <w:trPr>
          <w:jc w:val="center"/>
        </w:trPr>
        <w:tc>
          <w:tcPr>
            <w:tcW w:w="1615" w:type="pct"/>
            <w:tcBorders>
              <w:top w:val="single" w:sz="4" w:space="0" w:color="auto"/>
              <w:bottom w:val="single" w:sz="4" w:space="0" w:color="auto"/>
              <w:right w:val="single" w:sz="4" w:space="0" w:color="auto"/>
            </w:tcBorders>
          </w:tcPr>
          <w:p w14:paraId="3683060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w:t>
            </w:r>
          </w:p>
        </w:tc>
        <w:tc>
          <w:tcPr>
            <w:tcW w:w="3385" w:type="pct"/>
            <w:gridSpan w:val="2"/>
            <w:tcBorders>
              <w:top w:val="single" w:sz="4" w:space="0" w:color="auto"/>
              <w:left w:val="single" w:sz="4" w:space="0" w:color="auto"/>
              <w:bottom w:val="single" w:sz="4" w:space="0" w:color="auto"/>
            </w:tcBorders>
          </w:tcPr>
          <w:p w14:paraId="5B8AB3C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часть</w:t>
            </w:r>
          </w:p>
        </w:tc>
      </w:tr>
      <w:tr w:rsidR="00241F4B" w:rsidRPr="00241F4B" w14:paraId="5F76F612" w14:textId="77777777" w:rsidTr="00EA06F0">
        <w:trPr>
          <w:jc w:val="center"/>
        </w:trPr>
        <w:tc>
          <w:tcPr>
            <w:tcW w:w="1615" w:type="pct"/>
            <w:tcBorders>
              <w:top w:val="single" w:sz="4" w:space="0" w:color="auto"/>
              <w:bottom w:val="single" w:sz="4" w:space="0" w:color="auto"/>
              <w:right w:val="single" w:sz="4" w:space="0" w:color="auto"/>
            </w:tcBorders>
          </w:tcPr>
          <w:p w14:paraId="42A6BAC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w:t>
            </w:r>
          </w:p>
        </w:tc>
        <w:tc>
          <w:tcPr>
            <w:tcW w:w="3385" w:type="pct"/>
            <w:gridSpan w:val="2"/>
            <w:tcBorders>
              <w:top w:val="single" w:sz="4" w:space="0" w:color="auto"/>
              <w:left w:val="single" w:sz="4" w:space="0" w:color="auto"/>
              <w:bottom w:val="single" w:sz="4" w:space="0" w:color="auto"/>
            </w:tcBorders>
          </w:tcPr>
          <w:p w14:paraId="11575C2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статья</w:t>
            </w:r>
          </w:p>
        </w:tc>
      </w:tr>
      <w:tr w:rsidR="00241F4B" w:rsidRPr="00241F4B" w14:paraId="38B56591" w14:textId="77777777" w:rsidTr="00EA06F0">
        <w:trPr>
          <w:jc w:val="center"/>
        </w:trPr>
        <w:tc>
          <w:tcPr>
            <w:tcW w:w="1615" w:type="pct"/>
            <w:tcBorders>
              <w:top w:val="single" w:sz="4" w:space="0" w:color="auto"/>
              <w:bottom w:val="single" w:sz="4" w:space="0" w:color="auto"/>
              <w:right w:val="single" w:sz="4" w:space="0" w:color="auto"/>
            </w:tcBorders>
          </w:tcPr>
          <w:p w14:paraId="71CAE95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 ст.</w:t>
            </w:r>
          </w:p>
        </w:tc>
        <w:tc>
          <w:tcPr>
            <w:tcW w:w="3385" w:type="pct"/>
            <w:gridSpan w:val="2"/>
            <w:tcBorders>
              <w:top w:val="single" w:sz="4" w:space="0" w:color="auto"/>
              <w:left w:val="single" w:sz="4" w:space="0" w:color="auto"/>
              <w:bottom w:val="single" w:sz="4" w:space="0" w:color="auto"/>
            </w:tcBorders>
          </w:tcPr>
          <w:p w14:paraId="10661EB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статьи</w:t>
            </w:r>
          </w:p>
        </w:tc>
      </w:tr>
      <w:tr w:rsidR="00241F4B" w:rsidRPr="00241F4B" w14:paraId="33AC841E" w14:textId="77777777" w:rsidTr="00EA06F0">
        <w:trPr>
          <w:jc w:val="center"/>
        </w:trPr>
        <w:tc>
          <w:tcPr>
            <w:tcW w:w="1615" w:type="pct"/>
            <w:tcBorders>
              <w:top w:val="single" w:sz="4" w:space="0" w:color="auto"/>
              <w:bottom w:val="single" w:sz="4" w:space="0" w:color="auto"/>
              <w:right w:val="single" w:sz="4" w:space="0" w:color="auto"/>
            </w:tcBorders>
          </w:tcPr>
          <w:p w14:paraId="220634A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w:t>
            </w:r>
          </w:p>
        </w:tc>
        <w:tc>
          <w:tcPr>
            <w:tcW w:w="3385" w:type="pct"/>
            <w:gridSpan w:val="2"/>
            <w:tcBorders>
              <w:top w:val="single" w:sz="4" w:space="0" w:color="auto"/>
              <w:left w:val="single" w:sz="4" w:space="0" w:color="auto"/>
              <w:bottom w:val="single" w:sz="4" w:space="0" w:color="auto"/>
            </w:tcBorders>
          </w:tcPr>
          <w:p w14:paraId="631EE7B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пункт</w:t>
            </w:r>
          </w:p>
        </w:tc>
      </w:tr>
      <w:tr w:rsidR="00241F4B" w:rsidRPr="00241F4B" w14:paraId="1A0E7269" w14:textId="77777777" w:rsidTr="00EA06F0">
        <w:trPr>
          <w:jc w:val="center"/>
        </w:trPr>
        <w:tc>
          <w:tcPr>
            <w:tcW w:w="1615" w:type="pct"/>
            <w:tcBorders>
              <w:top w:val="single" w:sz="4" w:space="0" w:color="auto"/>
              <w:bottom w:val="single" w:sz="4" w:space="0" w:color="auto"/>
              <w:right w:val="single" w:sz="4" w:space="0" w:color="auto"/>
            </w:tcBorders>
          </w:tcPr>
          <w:p w14:paraId="7C55398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пп.</w:t>
            </w:r>
          </w:p>
        </w:tc>
        <w:tc>
          <w:tcPr>
            <w:tcW w:w="3385" w:type="pct"/>
            <w:gridSpan w:val="2"/>
            <w:tcBorders>
              <w:top w:val="single" w:sz="4" w:space="0" w:color="auto"/>
              <w:left w:val="single" w:sz="4" w:space="0" w:color="auto"/>
              <w:bottom w:val="single" w:sz="4" w:space="0" w:color="auto"/>
            </w:tcBorders>
          </w:tcPr>
          <w:p w14:paraId="6C8DE17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подпункт</w:t>
            </w:r>
          </w:p>
        </w:tc>
      </w:tr>
      <w:tr w:rsidR="00241F4B" w:rsidRPr="00241F4B" w14:paraId="50C0EE39" w14:textId="77777777" w:rsidTr="00EA06F0">
        <w:trPr>
          <w:jc w:val="center"/>
        </w:trPr>
        <w:tc>
          <w:tcPr>
            <w:tcW w:w="1615" w:type="pct"/>
            <w:tcBorders>
              <w:top w:val="single" w:sz="4" w:space="0" w:color="auto"/>
              <w:bottom w:val="single" w:sz="4" w:space="0" w:color="auto"/>
              <w:right w:val="single" w:sz="4" w:space="0" w:color="auto"/>
            </w:tcBorders>
          </w:tcPr>
          <w:p w14:paraId="3747EF3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 п.</w:t>
            </w:r>
          </w:p>
        </w:tc>
        <w:tc>
          <w:tcPr>
            <w:tcW w:w="3385" w:type="pct"/>
            <w:gridSpan w:val="2"/>
            <w:tcBorders>
              <w:top w:val="single" w:sz="4" w:space="0" w:color="auto"/>
              <w:left w:val="single" w:sz="4" w:space="0" w:color="auto"/>
              <w:bottom w:val="single" w:sz="4" w:space="0" w:color="auto"/>
            </w:tcBorders>
          </w:tcPr>
          <w:p w14:paraId="5DB0553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пункты</w:t>
            </w:r>
          </w:p>
        </w:tc>
      </w:tr>
      <w:tr w:rsidR="00241F4B" w:rsidRPr="00241F4B" w14:paraId="0ACE7643" w14:textId="77777777" w:rsidTr="00EA06F0">
        <w:trPr>
          <w:jc w:val="center"/>
        </w:trPr>
        <w:tc>
          <w:tcPr>
            <w:tcW w:w="1615" w:type="pct"/>
            <w:tcBorders>
              <w:top w:val="single" w:sz="4" w:space="0" w:color="auto"/>
              <w:bottom w:val="single" w:sz="4" w:space="0" w:color="auto"/>
              <w:right w:val="single" w:sz="4" w:space="0" w:color="auto"/>
            </w:tcBorders>
          </w:tcPr>
          <w:p w14:paraId="147FEE1B"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гг.</w:t>
            </w:r>
          </w:p>
        </w:tc>
        <w:tc>
          <w:tcPr>
            <w:tcW w:w="3385" w:type="pct"/>
            <w:gridSpan w:val="2"/>
            <w:tcBorders>
              <w:top w:val="single" w:sz="4" w:space="0" w:color="auto"/>
              <w:left w:val="single" w:sz="4" w:space="0" w:color="auto"/>
              <w:bottom w:val="single" w:sz="4" w:space="0" w:color="auto"/>
            </w:tcBorders>
          </w:tcPr>
          <w:p w14:paraId="0ADE3CC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годы</w:t>
            </w:r>
          </w:p>
        </w:tc>
      </w:tr>
      <w:tr w:rsidR="00241F4B" w:rsidRPr="00241F4B" w14:paraId="23A24F32" w14:textId="77777777" w:rsidTr="00EA06F0">
        <w:trPr>
          <w:jc w:val="center"/>
        </w:trPr>
        <w:tc>
          <w:tcPr>
            <w:tcW w:w="1615" w:type="pct"/>
            <w:tcBorders>
              <w:top w:val="single" w:sz="4" w:space="0" w:color="auto"/>
              <w:bottom w:val="single" w:sz="4" w:space="0" w:color="auto"/>
              <w:right w:val="single" w:sz="4" w:space="0" w:color="auto"/>
            </w:tcBorders>
          </w:tcPr>
          <w:p w14:paraId="2D9BA54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в т.ч.</w:t>
            </w:r>
          </w:p>
        </w:tc>
        <w:tc>
          <w:tcPr>
            <w:tcW w:w="3385" w:type="pct"/>
            <w:gridSpan w:val="2"/>
            <w:tcBorders>
              <w:top w:val="single" w:sz="4" w:space="0" w:color="auto"/>
              <w:left w:val="single" w:sz="4" w:space="0" w:color="auto"/>
              <w:bottom w:val="single" w:sz="4" w:space="0" w:color="auto"/>
            </w:tcBorders>
          </w:tcPr>
          <w:p w14:paraId="471FA24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в том числе</w:t>
            </w:r>
          </w:p>
        </w:tc>
      </w:tr>
      <w:tr w:rsidR="00241F4B" w:rsidRPr="00241F4B" w14:paraId="783B9FB4" w14:textId="77777777" w:rsidTr="00EA06F0">
        <w:trPr>
          <w:jc w:val="center"/>
        </w:trPr>
        <w:tc>
          <w:tcPr>
            <w:tcW w:w="1615" w:type="pct"/>
            <w:tcBorders>
              <w:top w:val="single" w:sz="4" w:space="0" w:color="auto"/>
              <w:bottom w:val="single" w:sz="4" w:space="0" w:color="auto"/>
              <w:right w:val="single" w:sz="4" w:space="0" w:color="auto"/>
            </w:tcBorders>
          </w:tcPr>
          <w:p w14:paraId="24C5083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т.д.</w:t>
            </w:r>
          </w:p>
        </w:tc>
        <w:tc>
          <w:tcPr>
            <w:tcW w:w="3385" w:type="pct"/>
            <w:gridSpan w:val="2"/>
            <w:tcBorders>
              <w:top w:val="single" w:sz="4" w:space="0" w:color="auto"/>
              <w:left w:val="single" w:sz="4" w:space="0" w:color="auto"/>
              <w:bottom w:val="single" w:sz="4" w:space="0" w:color="auto"/>
            </w:tcBorders>
          </w:tcPr>
          <w:p w14:paraId="35D99BD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так далее</w:t>
            </w:r>
          </w:p>
        </w:tc>
      </w:tr>
      <w:tr w:rsidR="00241F4B" w:rsidRPr="00241F4B" w14:paraId="60C51543" w14:textId="77777777" w:rsidTr="00EA06F0">
        <w:trPr>
          <w:jc w:val="center"/>
        </w:trPr>
        <w:tc>
          <w:tcPr>
            <w:tcW w:w="1615" w:type="pct"/>
            <w:tcBorders>
              <w:top w:val="single" w:sz="4" w:space="0" w:color="auto"/>
              <w:bottom w:val="single" w:sz="4" w:space="0" w:color="auto"/>
              <w:right w:val="single" w:sz="4" w:space="0" w:color="auto"/>
            </w:tcBorders>
          </w:tcPr>
          <w:p w14:paraId="226AA31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др.</w:t>
            </w:r>
          </w:p>
        </w:tc>
        <w:tc>
          <w:tcPr>
            <w:tcW w:w="3385" w:type="pct"/>
            <w:gridSpan w:val="2"/>
            <w:tcBorders>
              <w:top w:val="single" w:sz="4" w:space="0" w:color="auto"/>
              <w:left w:val="single" w:sz="4" w:space="0" w:color="auto"/>
              <w:bottom w:val="single" w:sz="4" w:space="0" w:color="auto"/>
            </w:tcBorders>
          </w:tcPr>
          <w:p w14:paraId="700090E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другие</w:t>
            </w:r>
          </w:p>
        </w:tc>
      </w:tr>
      <w:tr w:rsidR="00241F4B" w:rsidRPr="00241F4B" w14:paraId="1F58FCB0" w14:textId="77777777" w:rsidTr="00EA06F0">
        <w:trPr>
          <w:jc w:val="center"/>
        </w:trPr>
        <w:tc>
          <w:tcPr>
            <w:tcW w:w="1615" w:type="pct"/>
            <w:tcBorders>
              <w:top w:val="single" w:sz="4" w:space="0" w:color="auto"/>
              <w:bottom w:val="single" w:sz="4" w:space="0" w:color="auto"/>
              <w:right w:val="single" w:sz="4" w:space="0" w:color="auto"/>
            </w:tcBorders>
          </w:tcPr>
          <w:p w14:paraId="03CD8FA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экз.</w:t>
            </w:r>
          </w:p>
        </w:tc>
        <w:tc>
          <w:tcPr>
            <w:tcW w:w="3385" w:type="pct"/>
            <w:gridSpan w:val="2"/>
            <w:tcBorders>
              <w:top w:val="single" w:sz="4" w:space="0" w:color="auto"/>
              <w:left w:val="single" w:sz="4" w:space="0" w:color="auto"/>
              <w:bottom w:val="single" w:sz="4" w:space="0" w:color="auto"/>
            </w:tcBorders>
          </w:tcPr>
          <w:p w14:paraId="000D754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экземпляр</w:t>
            </w:r>
          </w:p>
        </w:tc>
      </w:tr>
      <w:tr w:rsidR="00241F4B" w:rsidRPr="00241F4B" w14:paraId="1DA9C7F5" w14:textId="77777777" w:rsidTr="00EA06F0">
        <w:trPr>
          <w:jc w:val="center"/>
        </w:trPr>
        <w:tc>
          <w:tcPr>
            <w:tcW w:w="1615" w:type="pct"/>
            <w:tcBorders>
              <w:top w:val="single" w:sz="4" w:space="0" w:color="auto"/>
              <w:bottom w:val="single" w:sz="4" w:space="0" w:color="auto"/>
              <w:right w:val="single" w:sz="4" w:space="0" w:color="auto"/>
            </w:tcBorders>
          </w:tcPr>
          <w:p w14:paraId="33E2A1E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w:t>
            </w:r>
          </w:p>
        </w:tc>
        <w:tc>
          <w:tcPr>
            <w:tcW w:w="3385" w:type="pct"/>
            <w:gridSpan w:val="2"/>
            <w:tcBorders>
              <w:top w:val="single" w:sz="4" w:space="0" w:color="auto"/>
              <w:left w:val="single" w:sz="4" w:space="0" w:color="auto"/>
              <w:bottom w:val="single" w:sz="4" w:space="0" w:color="auto"/>
            </w:tcBorders>
          </w:tcPr>
          <w:p w14:paraId="1869608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река</w:t>
            </w:r>
          </w:p>
        </w:tc>
      </w:tr>
      <w:tr w:rsidR="00241F4B" w:rsidRPr="00241F4B" w14:paraId="22CF1F36" w14:textId="77777777" w:rsidTr="00EA06F0">
        <w:trPr>
          <w:jc w:val="center"/>
        </w:trPr>
        <w:tc>
          <w:tcPr>
            <w:tcW w:w="1615" w:type="pct"/>
            <w:tcBorders>
              <w:top w:val="single" w:sz="4" w:space="0" w:color="auto"/>
              <w:bottom w:val="single" w:sz="4" w:space="0" w:color="auto"/>
              <w:right w:val="single" w:sz="4" w:space="0" w:color="auto"/>
            </w:tcBorders>
          </w:tcPr>
          <w:p w14:paraId="1568C77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СОНТ</w:t>
            </w:r>
          </w:p>
        </w:tc>
        <w:tc>
          <w:tcPr>
            <w:tcW w:w="3385" w:type="pct"/>
            <w:gridSpan w:val="2"/>
            <w:tcBorders>
              <w:top w:val="single" w:sz="4" w:space="0" w:color="auto"/>
              <w:left w:val="single" w:sz="4" w:space="0" w:color="auto"/>
              <w:bottom w:val="single" w:sz="4" w:space="0" w:color="auto"/>
            </w:tcBorders>
          </w:tcPr>
          <w:p w14:paraId="6FB8E25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садово-огородническое некоммерческое товарищество</w:t>
            </w:r>
          </w:p>
        </w:tc>
      </w:tr>
      <w:tr w:rsidR="00241F4B" w:rsidRPr="00241F4B" w14:paraId="77516F4F" w14:textId="77777777" w:rsidTr="00EA06F0">
        <w:trPr>
          <w:jc w:val="center"/>
        </w:trPr>
        <w:tc>
          <w:tcPr>
            <w:tcW w:w="1615" w:type="pct"/>
            <w:tcBorders>
              <w:top w:val="single" w:sz="4" w:space="0" w:color="auto"/>
              <w:bottom w:val="single" w:sz="4" w:space="0" w:color="auto"/>
              <w:right w:val="single" w:sz="4" w:space="0" w:color="auto"/>
            </w:tcBorders>
          </w:tcPr>
          <w:p w14:paraId="7EED0FB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ДНТ</w:t>
            </w:r>
          </w:p>
        </w:tc>
        <w:tc>
          <w:tcPr>
            <w:tcW w:w="3385" w:type="pct"/>
            <w:gridSpan w:val="2"/>
            <w:tcBorders>
              <w:top w:val="single" w:sz="4" w:space="0" w:color="auto"/>
              <w:left w:val="single" w:sz="4" w:space="0" w:color="auto"/>
              <w:bottom w:val="single" w:sz="4" w:space="0" w:color="auto"/>
            </w:tcBorders>
          </w:tcPr>
          <w:p w14:paraId="6781BD8B"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дачное некоммерческое товарищество</w:t>
            </w:r>
          </w:p>
        </w:tc>
      </w:tr>
      <w:tr w:rsidR="00241F4B" w:rsidRPr="00241F4B" w14:paraId="5A4B20E8" w14:textId="77777777" w:rsidTr="00EA06F0">
        <w:trPr>
          <w:jc w:val="center"/>
        </w:trPr>
        <w:tc>
          <w:tcPr>
            <w:tcW w:w="1615" w:type="pct"/>
            <w:tcBorders>
              <w:top w:val="single" w:sz="4" w:space="0" w:color="auto"/>
              <w:bottom w:val="single" w:sz="4" w:space="0" w:color="auto"/>
              <w:right w:val="single" w:sz="4" w:space="0" w:color="auto"/>
            </w:tcBorders>
          </w:tcPr>
          <w:p w14:paraId="0A282689" w14:textId="77777777" w:rsidR="00241F4B" w:rsidRPr="00241F4B" w:rsidRDefault="00241F4B" w:rsidP="00241F4B">
            <w:pPr>
              <w:widowControl w:val="0"/>
              <w:autoSpaceDE w:val="0"/>
              <w:autoSpaceDN w:val="0"/>
              <w:adjustRightInd w:val="0"/>
              <w:spacing w:after="0" w:line="240" w:lineRule="auto"/>
              <w:ind w:firstLine="22"/>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СНТ</w:t>
            </w:r>
          </w:p>
        </w:tc>
        <w:tc>
          <w:tcPr>
            <w:tcW w:w="3385" w:type="pct"/>
            <w:gridSpan w:val="2"/>
            <w:tcBorders>
              <w:top w:val="single" w:sz="4" w:space="0" w:color="auto"/>
              <w:left w:val="single" w:sz="4" w:space="0" w:color="auto"/>
              <w:bottom w:val="single" w:sz="4" w:space="0" w:color="auto"/>
            </w:tcBorders>
          </w:tcPr>
          <w:p w14:paraId="415AFA8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садовое некоммерческое товарищество</w:t>
            </w:r>
          </w:p>
        </w:tc>
      </w:tr>
      <w:tr w:rsidR="00241F4B" w:rsidRPr="00241F4B" w14:paraId="389A4FCF" w14:textId="77777777" w:rsidTr="00EA06F0">
        <w:trPr>
          <w:jc w:val="center"/>
        </w:trPr>
        <w:tc>
          <w:tcPr>
            <w:tcW w:w="1615" w:type="pct"/>
            <w:tcBorders>
              <w:top w:val="single" w:sz="4" w:space="0" w:color="auto"/>
              <w:bottom w:val="single" w:sz="4" w:space="0" w:color="auto"/>
              <w:right w:val="single" w:sz="4" w:space="0" w:color="auto"/>
            </w:tcBorders>
          </w:tcPr>
          <w:p w14:paraId="0F3A3FC6" w14:textId="77777777" w:rsidR="00241F4B" w:rsidRPr="00241F4B" w:rsidRDefault="00241F4B" w:rsidP="00241F4B">
            <w:pPr>
              <w:widowControl w:val="0"/>
              <w:autoSpaceDE w:val="0"/>
              <w:autoSpaceDN w:val="0"/>
              <w:adjustRightInd w:val="0"/>
              <w:spacing w:after="0" w:line="240" w:lineRule="auto"/>
              <w:ind w:firstLine="22"/>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СОТ</w:t>
            </w:r>
          </w:p>
        </w:tc>
        <w:tc>
          <w:tcPr>
            <w:tcW w:w="3385" w:type="pct"/>
            <w:gridSpan w:val="2"/>
            <w:tcBorders>
              <w:top w:val="single" w:sz="4" w:space="0" w:color="auto"/>
              <w:left w:val="single" w:sz="4" w:space="0" w:color="auto"/>
              <w:bottom w:val="single" w:sz="4" w:space="0" w:color="auto"/>
            </w:tcBorders>
          </w:tcPr>
          <w:p w14:paraId="48AD3A1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садово-огородническое товарищество</w:t>
            </w:r>
          </w:p>
        </w:tc>
      </w:tr>
      <w:tr w:rsidR="00241F4B" w:rsidRPr="00241F4B" w14:paraId="0CC1FBA6" w14:textId="77777777" w:rsidTr="00EA06F0">
        <w:trPr>
          <w:jc w:val="center"/>
        </w:trPr>
        <w:tc>
          <w:tcPr>
            <w:tcW w:w="1615" w:type="pct"/>
            <w:tcBorders>
              <w:top w:val="single" w:sz="4" w:space="0" w:color="auto"/>
              <w:bottom w:val="single" w:sz="4" w:space="0" w:color="auto"/>
              <w:right w:val="single" w:sz="4" w:space="0" w:color="auto"/>
            </w:tcBorders>
          </w:tcPr>
          <w:p w14:paraId="12F48EAB" w14:textId="77777777" w:rsidR="00241F4B" w:rsidRPr="00241F4B" w:rsidRDefault="00241F4B" w:rsidP="00241F4B">
            <w:pPr>
              <w:widowControl w:val="0"/>
              <w:autoSpaceDE w:val="0"/>
              <w:autoSpaceDN w:val="0"/>
              <w:adjustRightInd w:val="0"/>
              <w:spacing w:after="0" w:line="240" w:lineRule="auto"/>
              <w:ind w:firstLine="22"/>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МБУК</w:t>
            </w:r>
          </w:p>
        </w:tc>
        <w:tc>
          <w:tcPr>
            <w:tcW w:w="3385" w:type="pct"/>
            <w:gridSpan w:val="2"/>
            <w:tcBorders>
              <w:top w:val="single" w:sz="4" w:space="0" w:color="auto"/>
              <w:left w:val="single" w:sz="4" w:space="0" w:color="auto"/>
              <w:bottom w:val="single" w:sz="4" w:space="0" w:color="auto"/>
            </w:tcBorders>
          </w:tcPr>
          <w:p w14:paraId="4B12012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муниципальное бюджетное учреждение культуры</w:t>
            </w:r>
          </w:p>
        </w:tc>
      </w:tr>
      <w:tr w:rsidR="00241F4B" w:rsidRPr="00241F4B" w14:paraId="51D7D1B9"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08D820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w:t>
            </w:r>
          </w:p>
        </w:tc>
        <w:tc>
          <w:tcPr>
            <w:tcW w:w="3378" w:type="pct"/>
            <w:tcBorders>
              <w:top w:val="single" w:sz="4" w:space="0" w:color="auto"/>
              <w:left w:val="single" w:sz="4" w:space="0" w:color="auto"/>
              <w:bottom w:val="single" w:sz="4" w:space="0" w:color="auto"/>
            </w:tcBorders>
          </w:tcPr>
          <w:p w14:paraId="2FC2738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киловольт</w:t>
            </w:r>
          </w:p>
        </w:tc>
      </w:tr>
      <w:tr w:rsidR="00241F4B" w:rsidRPr="00241F4B" w14:paraId="637E004A"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F95767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кДж</w:t>
            </w:r>
          </w:p>
        </w:tc>
        <w:tc>
          <w:tcPr>
            <w:tcW w:w="3378" w:type="pct"/>
            <w:tcBorders>
              <w:top w:val="single" w:sz="4" w:space="0" w:color="auto"/>
              <w:left w:val="single" w:sz="4" w:space="0" w:color="auto"/>
              <w:bottom w:val="single" w:sz="4" w:space="0" w:color="auto"/>
            </w:tcBorders>
          </w:tcPr>
          <w:p w14:paraId="03EE2E97"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килоджоуль</w:t>
            </w:r>
          </w:p>
        </w:tc>
      </w:tr>
      <w:tr w:rsidR="00241F4B" w:rsidRPr="00241F4B" w14:paraId="05D2DC2B"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73DE01E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мм</w:t>
            </w:r>
          </w:p>
        </w:tc>
        <w:tc>
          <w:tcPr>
            <w:tcW w:w="3378" w:type="pct"/>
            <w:tcBorders>
              <w:top w:val="single" w:sz="4" w:space="0" w:color="auto"/>
              <w:left w:val="single" w:sz="4" w:space="0" w:color="auto"/>
              <w:bottom w:val="single" w:sz="4" w:space="0" w:color="auto"/>
            </w:tcBorders>
          </w:tcPr>
          <w:p w14:paraId="26FAFD4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миллиметр</w:t>
            </w:r>
          </w:p>
        </w:tc>
      </w:tr>
      <w:tr w:rsidR="00241F4B" w:rsidRPr="00241F4B" w14:paraId="7C1FD60C"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5551586"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см</w:t>
            </w:r>
          </w:p>
        </w:tc>
        <w:tc>
          <w:tcPr>
            <w:tcW w:w="3378" w:type="pct"/>
            <w:tcBorders>
              <w:top w:val="single" w:sz="4" w:space="0" w:color="auto"/>
              <w:left w:val="single" w:sz="4" w:space="0" w:color="auto"/>
              <w:bottom w:val="single" w:sz="4" w:space="0" w:color="auto"/>
            </w:tcBorders>
          </w:tcPr>
          <w:p w14:paraId="2C27562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сантиметр</w:t>
            </w:r>
          </w:p>
        </w:tc>
      </w:tr>
      <w:tr w:rsidR="00241F4B" w:rsidRPr="00241F4B" w14:paraId="6D3D7093"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C63950D"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w:t>
            </w:r>
          </w:p>
        </w:tc>
        <w:tc>
          <w:tcPr>
            <w:tcW w:w="3378" w:type="pct"/>
            <w:tcBorders>
              <w:top w:val="single" w:sz="4" w:space="0" w:color="auto"/>
              <w:left w:val="single" w:sz="4" w:space="0" w:color="auto"/>
              <w:bottom w:val="single" w:sz="4" w:space="0" w:color="auto"/>
            </w:tcBorders>
          </w:tcPr>
          <w:p w14:paraId="4359F5F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метр</w:t>
            </w:r>
          </w:p>
        </w:tc>
      </w:tr>
      <w:tr w:rsidR="00241F4B" w:rsidRPr="00241F4B" w14:paraId="2F047A89"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914968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км</w:t>
            </w:r>
          </w:p>
        </w:tc>
        <w:tc>
          <w:tcPr>
            <w:tcW w:w="3378" w:type="pct"/>
            <w:tcBorders>
              <w:top w:val="single" w:sz="4" w:space="0" w:color="auto"/>
              <w:left w:val="single" w:sz="4" w:space="0" w:color="auto"/>
              <w:bottom w:val="single" w:sz="4" w:space="0" w:color="auto"/>
            </w:tcBorders>
          </w:tcPr>
          <w:p w14:paraId="55E0E02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километр</w:t>
            </w:r>
          </w:p>
        </w:tc>
      </w:tr>
      <w:tr w:rsidR="00241F4B" w:rsidRPr="00241F4B" w14:paraId="57D2307F"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9DD93FD"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vertAlign w:val="superscript"/>
                <w:lang w:eastAsia="ru-RU"/>
              </w:rPr>
            </w:pPr>
            <w:r w:rsidRPr="00241F4B">
              <w:rPr>
                <w:rFonts w:ascii="Times New Roman" w:eastAsia="Times New Roman" w:hAnsi="Times New Roman" w:cs="Times New Roman"/>
                <w:sz w:val="20"/>
                <w:szCs w:val="20"/>
                <w:lang w:eastAsia="ru-RU"/>
              </w:rPr>
              <w:t>км</w:t>
            </w:r>
            <w:r w:rsidRPr="00241F4B">
              <w:rPr>
                <w:rFonts w:ascii="Times New Roman" w:eastAsia="Times New Roman" w:hAnsi="Times New Roman" w:cs="Times New Roman"/>
                <w:sz w:val="20"/>
                <w:szCs w:val="20"/>
                <w:vertAlign w:val="superscript"/>
                <w:lang w:eastAsia="ru-RU"/>
              </w:rPr>
              <w:t>2</w:t>
            </w:r>
          </w:p>
        </w:tc>
        <w:tc>
          <w:tcPr>
            <w:tcW w:w="3378" w:type="pct"/>
            <w:tcBorders>
              <w:top w:val="single" w:sz="4" w:space="0" w:color="auto"/>
              <w:left w:val="single" w:sz="4" w:space="0" w:color="auto"/>
              <w:bottom w:val="single" w:sz="4" w:space="0" w:color="auto"/>
            </w:tcBorders>
          </w:tcPr>
          <w:p w14:paraId="24832FEC"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квадратный километр</w:t>
            </w:r>
          </w:p>
        </w:tc>
      </w:tr>
      <w:tr w:rsidR="00241F4B" w:rsidRPr="00241F4B" w14:paraId="36F781E9"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59B6815"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км/час</w:t>
            </w:r>
          </w:p>
        </w:tc>
        <w:tc>
          <w:tcPr>
            <w:tcW w:w="3378" w:type="pct"/>
            <w:tcBorders>
              <w:top w:val="single" w:sz="4" w:space="0" w:color="auto"/>
              <w:left w:val="single" w:sz="4" w:space="0" w:color="auto"/>
              <w:bottom w:val="single" w:sz="4" w:space="0" w:color="auto"/>
            </w:tcBorders>
          </w:tcPr>
          <w:p w14:paraId="25F4AF58"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километр в час</w:t>
            </w:r>
          </w:p>
        </w:tc>
      </w:tr>
      <w:tr w:rsidR="00241F4B" w:rsidRPr="00241F4B" w14:paraId="2E1D8ADA"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03F914C"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w:t>
            </w:r>
            <w:r w:rsidRPr="00241F4B">
              <w:rPr>
                <w:rFonts w:ascii="Times New Roman" w:eastAsia="Times New Roman" w:hAnsi="Times New Roman" w:cs="Times New Roman"/>
                <w:sz w:val="20"/>
                <w:szCs w:val="20"/>
                <w:vertAlign w:val="superscript"/>
                <w:lang w:eastAsia="ru-RU"/>
              </w:rPr>
              <w:t>3</w:t>
            </w:r>
            <w:r w:rsidRPr="00241F4B">
              <w:rPr>
                <w:rFonts w:ascii="Times New Roman" w:eastAsia="Times New Roman" w:hAnsi="Times New Roman" w:cs="Times New Roman"/>
                <w:sz w:val="20"/>
                <w:szCs w:val="20"/>
                <w:lang w:eastAsia="ru-RU"/>
              </w:rPr>
              <w:t>/сут.</w:t>
            </w:r>
          </w:p>
        </w:tc>
        <w:tc>
          <w:tcPr>
            <w:tcW w:w="3378" w:type="pct"/>
            <w:tcBorders>
              <w:top w:val="single" w:sz="4" w:space="0" w:color="auto"/>
              <w:left w:val="single" w:sz="4" w:space="0" w:color="auto"/>
              <w:bottom w:val="single" w:sz="4" w:space="0" w:color="auto"/>
            </w:tcBorders>
          </w:tcPr>
          <w:p w14:paraId="31B5FFA8"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кубический метр в сутки</w:t>
            </w:r>
          </w:p>
        </w:tc>
      </w:tr>
      <w:tr w:rsidR="00241F4B" w:rsidRPr="00241F4B" w14:paraId="0ADB110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E64973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w:t>
            </w:r>
            <w:r w:rsidRPr="00241F4B">
              <w:rPr>
                <w:rFonts w:ascii="Times New Roman" w:eastAsia="Times New Roman" w:hAnsi="Times New Roman" w:cs="Times New Roman"/>
                <w:sz w:val="20"/>
                <w:szCs w:val="20"/>
                <w:vertAlign w:val="superscript"/>
                <w:lang w:eastAsia="ru-RU"/>
              </w:rPr>
              <w:t>3</w:t>
            </w:r>
            <w:r w:rsidRPr="00241F4B">
              <w:rPr>
                <w:rFonts w:ascii="Times New Roman" w:eastAsia="Times New Roman" w:hAnsi="Times New Roman" w:cs="Times New Roman"/>
                <w:sz w:val="20"/>
                <w:szCs w:val="20"/>
                <w:lang w:eastAsia="ru-RU"/>
              </w:rPr>
              <w:t>/год</w:t>
            </w:r>
          </w:p>
        </w:tc>
        <w:tc>
          <w:tcPr>
            <w:tcW w:w="3378" w:type="pct"/>
            <w:tcBorders>
              <w:top w:val="single" w:sz="4" w:space="0" w:color="auto"/>
              <w:left w:val="single" w:sz="4" w:space="0" w:color="auto"/>
              <w:bottom w:val="single" w:sz="4" w:space="0" w:color="auto"/>
            </w:tcBorders>
          </w:tcPr>
          <w:p w14:paraId="340A513B"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кубический метр в год</w:t>
            </w:r>
          </w:p>
        </w:tc>
      </w:tr>
      <w:tr w:rsidR="00241F4B" w:rsidRPr="00241F4B" w14:paraId="300A0F1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1286BF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 м</w:t>
            </w:r>
          </w:p>
        </w:tc>
        <w:tc>
          <w:tcPr>
            <w:tcW w:w="3378" w:type="pct"/>
            <w:tcBorders>
              <w:top w:val="single" w:sz="4" w:space="0" w:color="auto"/>
              <w:left w:val="single" w:sz="4" w:space="0" w:color="auto"/>
              <w:bottom w:val="single" w:sz="4" w:space="0" w:color="auto"/>
            </w:tcBorders>
          </w:tcPr>
          <w:p w14:paraId="56C3C93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квадратный метр</w:t>
            </w:r>
          </w:p>
        </w:tc>
      </w:tr>
      <w:tr w:rsidR="00241F4B" w:rsidRPr="00241F4B" w14:paraId="2CD701BE"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CF1478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кв. м</w:t>
            </w:r>
          </w:p>
        </w:tc>
        <w:tc>
          <w:tcPr>
            <w:tcW w:w="3378" w:type="pct"/>
            <w:tcBorders>
              <w:top w:val="single" w:sz="4" w:space="0" w:color="auto"/>
              <w:left w:val="single" w:sz="4" w:space="0" w:color="auto"/>
              <w:bottom w:val="single" w:sz="4" w:space="0" w:color="auto"/>
            </w:tcBorders>
          </w:tcPr>
          <w:p w14:paraId="1F52215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тысяча квадратных метров</w:t>
            </w:r>
          </w:p>
        </w:tc>
      </w:tr>
      <w:tr w:rsidR="00241F4B" w:rsidRPr="00241F4B" w14:paraId="619F4CB5"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4F6AB3C2"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куб. м</w:t>
            </w:r>
          </w:p>
        </w:tc>
        <w:tc>
          <w:tcPr>
            <w:tcW w:w="3378" w:type="pct"/>
            <w:tcBorders>
              <w:top w:val="single" w:sz="4" w:space="0" w:color="auto"/>
              <w:left w:val="single" w:sz="4" w:space="0" w:color="auto"/>
              <w:bottom w:val="single" w:sz="4" w:space="0" w:color="auto"/>
            </w:tcBorders>
          </w:tcPr>
          <w:p w14:paraId="4B7EFC3B"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кубический метр</w:t>
            </w:r>
          </w:p>
        </w:tc>
      </w:tr>
      <w:tr w:rsidR="00241F4B" w:rsidRPr="00241F4B" w14:paraId="1642A7BD"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74E9D76"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куб. м/сут.</w:t>
            </w:r>
          </w:p>
        </w:tc>
        <w:tc>
          <w:tcPr>
            <w:tcW w:w="3378" w:type="pct"/>
            <w:tcBorders>
              <w:top w:val="single" w:sz="4" w:space="0" w:color="auto"/>
              <w:left w:val="single" w:sz="4" w:space="0" w:color="auto"/>
              <w:bottom w:val="single" w:sz="4" w:space="0" w:color="auto"/>
            </w:tcBorders>
          </w:tcPr>
          <w:p w14:paraId="5DFB8C4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тысяча кубических метров в сутки</w:t>
            </w:r>
          </w:p>
        </w:tc>
      </w:tr>
      <w:tr w:rsidR="00241F4B" w:rsidRPr="00241F4B" w14:paraId="3E3983E6"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629CCDD"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w:t>
            </w:r>
          </w:p>
        </w:tc>
        <w:tc>
          <w:tcPr>
            <w:tcW w:w="3378" w:type="pct"/>
            <w:tcBorders>
              <w:top w:val="single" w:sz="4" w:space="0" w:color="auto"/>
              <w:left w:val="single" w:sz="4" w:space="0" w:color="auto"/>
              <w:bottom w:val="single" w:sz="4" w:space="0" w:color="auto"/>
            </w:tcBorders>
          </w:tcPr>
          <w:p w14:paraId="5CA4ED8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человек</w:t>
            </w:r>
          </w:p>
        </w:tc>
      </w:tr>
      <w:tr w:rsidR="00241F4B" w:rsidRPr="00241F4B" w14:paraId="6CA159CA"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F85F44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человек</w:t>
            </w:r>
          </w:p>
        </w:tc>
        <w:tc>
          <w:tcPr>
            <w:tcW w:w="3378" w:type="pct"/>
            <w:tcBorders>
              <w:top w:val="single" w:sz="4" w:space="0" w:color="auto"/>
              <w:left w:val="single" w:sz="4" w:space="0" w:color="auto"/>
              <w:bottom w:val="single" w:sz="4" w:space="0" w:color="auto"/>
            </w:tcBorders>
          </w:tcPr>
          <w:p w14:paraId="10FA47C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тысяча человек</w:t>
            </w:r>
          </w:p>
        </w:tc>
      </w:tr>
      <w:tr w:rsidR="00241F4B" w:rsidRPr="00241F4B" w14:paraId="142AB482"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4FE7DD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 м/ человек</w:t>
            </w:r>
          </w:p>
        </w:tc>
        <w:tc>
          <w:tcPr>
            <w:tcW w:w="3378" w:type="pct"/>
            <w:tcBorders>
              <w:top w:val="single" w:sz="4" w:space="0" w:color="auto"/>
              <w:left w:val="single" w:sz="4" w:space="0" w:color="auto"/>
              <w:bottom w:val="single" w:sz="4" w:space="0" w:color="auto"/>
            </w:tcBorders>
          </w:tcPr>
          <w:p w14:paraId="322D6FE7"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квадратных метров на человек</w:t>
            </w:r>
          </w:p>
        </w:tc>
      </w:tr>
      <w:tr w:rsidR="00241F4B" w:rsidRPr="00241F4B" w14:paraId="0BC7B52C"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455B8C8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 м/тыс. человек</w:t>
            </w:r>
          </w:p>
        </w:tc>
        <w:tc>
          <w:tcPr>
            <w:tcW w:w="3378" w:type="pct"/>
            <w:tcBorders>
              <w:top w:val="single" w:sz="4" w:space="0" w:color="auto"/>
              <w:left w:val="single" w:sz="4" w:space="0" w:color="auto"/>
              <w:bottom w:val="single" w:sz="4" w:space="0" w:color="auto"/>
            </w:tcBorders>
          </w:tcPr>
          <w:p w14:paraId="642C1FA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квадратных метров на тысячу человек</w:t>
            </w:r>
          </w:p>
        </w:tc>
      </w:tr>
      <w:tr w:rsidR="00241F4B" w:rsidRPr="00241F4B" w14:paraId="0C758752"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77E087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 м/га</w:t>
            </w:r>
          </w:p>
        </w:tc>
        <w:tc>
          <w:tcPr>
            <w:tcW w:w="3378" w:type="pct"/>
            <w:tcBorders>
              <w:top w:val="single" w:sz="4" w:space="0" w:color="auto"/>
              <w:left w:val="single" w:sz="4" w:space="0" w:color="auto"/>
              <w:bottom w:val="single" w:sz="4" w:space="0" w:color="auto"/>
            </w:tcBorders>
          </w:tcPr>
          <w:p w14:paraId="09188366"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квадратных метров на гектар</w:t>
            </w:r>
          </w:p>
        </w:tc>
      </w:tr>
      <w:tr w:rsidR="00241F4B" w:rsidRPr="00241F4B" w14:paraId="4F3C4C3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3D50F2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га</w:t>
            </w:r>
          </w:p>
        </w:tc>
        <w:tc>
          <w:tcPr>
            <w:tcW w:w="3378" w:type="pct"/>
            <w:tcBorders>
              <w:top w:val="single" w:sz="4" w:space="0" w:color="auto"/>
              <w:left w:val="single" w:sz="4" w:space="0" w:color="auto"/>
              <w:bottom w:val="single" w:sz="4" w:space="0" w:color="auto"/>
            </w:tcBorders>
          </w:tcPr>
          <w:p w14:paraId="6FB35E7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гектар</w:t>
            </w:r>
          </w:p>
        </w:tc>
      </w:tr>
      <w:tr w:rsidR="00241F4B" w:rsidRPr="00241F4B" w14:paraId="00E5013F"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74457A8"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чел./га</w:t>
            </w:r>
          </w:p>
        </w:tc>
        <w:tc>
          <w:tcPr>
            <w:tcW w:w="3378" w:type="pct"/>
            <w:tcBorders>
              <w:top w:val="single" w:sz="4" w:space="0" w:color="auto"/>
              <w:left w:val="single" w:sz="4" w:space="0" w:color="auto"/>
              <w:bottom w:val="single" w:sz="4" w:space="0" w:color="auto"/>
            </w:tcBorders>
          </w:tcPr>
          <w:p w14:paraId="73E3B007"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человек на гектар</w:t>
            </w:r>
          </w:p>
        </w:tc>
      </w:tr>
      <w:tr w:rsidR="00241F4B" w:rsidRPr="00241F4B" w14:paraId="39B1A4ED"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C6D755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ед.</w:t>
            </w:r>
          </w:p>
        </w:tc>
        <w:tc>
          <w:tcPr>
            <w:tcW w:w="3378" w:type="pct"/>
            <w:tcBorders>
              <w:top w:val="single" w:sz="4" w:space="0" w:color="auto"/>
              <w:left w:val="single" w:sz="4" w:space="0" w:color="auto"/>
              <w:bottom w:val="single" w:sz="4" w:space="0" w:color="auto"/>
            </w:tcBorders>
          </w:tcPr>
          <w:p w14:paraId="3E3CB327"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единица</w:t>
            </w:r>
          </w:p>
        </w:tc>
      </w:tr>
      <w:tr w:rsidR="00241F4B" w:rsidRPr="00241F4B" w14:paraId="6FF1725F"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F10F60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т/сут.</w:t>
            </w:r>
          </w:p>
        </w:tc>
        <w:tc>
          <w:tcPr>
            <w:tcW w:w="3378" w:type="pct"/>
            <w:tcBorders>
              <w:top w:val="single" w:sz="4" w:space="0" w:color="auto"/>
              <w:left w:val="single" w:sz="4" w:space="0" w:color="auto"/>
              <w:bottom w:val="single" w:sz="4" w:space="0" w:color="auto"/>
            </w:tcBorders>
          </w:tcPr>
          <w:p w14:paraId="78BC6EB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тонн в сутки</w:t>
            </w:r>
          </w:p>
        </w:tc>
      </w:tr>
      <w:tr w:rsidR="00241F4B" w:rsidRPr="00241F4B" w14:paraId="02662A0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CBD9063"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т/год</w:t>
            </w:r>
          </w:p>
        </w:tc>
        <w:tc>
          <w:tcPr>
            <w:tcW w:w="3378" w:type="pct"/>
            <w:tcBorders>
              <w:top w:val="single" w:sz="4" w:space="0" w:color="auto"/>
              <w:left w:val="single" w:sz="4" w:space="0" w:color="auto"/>
              <w:bottom w:val="single" w:sz="4" w:space="0" w:color="auto"/>
            </w:tcBorders>
          </w:tcPr>
          <w:p w14:paraId="2F58F2C5"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тысяча тонн в год</w:t>
            </w:r>
          </w:p>
        </w:tc>
      </w:tr>
      <w:tr w:rsidR="00241F4B" w:rsidRPr="00241F4B" w14:paraId="4656BCAD"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246682A5"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мин.</w:t>
            </w:r>
          </w:p>
        </w:tc>
        <w:tc>
          <w:tcPr>
            <w:tcW w:w="3378" w:type="pct"/>
            <w:tcBorders>
              <w:top w:val="single" w:sz="4" w:space="0" w:color="auto"/>
              <w:left w:val="single" w:sz="4" w:space="0" w:color="auto"/>
              <w:bottom w:val="single" w:sz="4" w:space="0" w:color="auto"/>
            </w:tcBorders>
          </w:tcPr>
          <w:p w14:paraId="0BAEA75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минуты</w:t>
            </w:r>
          </w:p>
        </w:tc>
      </w:tr>
      <w:tr w:rsidR="00241F4B" w:rsidRPr="00241F4B" w14:paraId="080A60F0"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8910D4C"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lastRenderedPageBreak/>
              <w:t xml:space="preserve">тыс. </w:t>
            </w:r>
          </w:p>
        </w:tc>
        <w:tc>
          <w:tcPr>
            <w:tcW w:w="3378" w:type="pct"/>
            <w:tcBorders>
              <w:top w:val="single" w:sz="4" w:space="0" w:color="auto"/>
              <w:left w:val="single" w:sz="4" w:space="0" w:color="auto"/>
              <w:bottom w:val="single" w:sz="4" w:space="0" w:color="auto"/>
            </w:tcBorders>
          </w:tcPr>
          <w:p w14:paraId="3FB7C4EC"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тысяч </w:t>
            </w:r>
          </w:p>
        </w:tc>
      </w:tr>
      <w:tr w:rsidR="00241F4B" w:rsidRPr="00241F4B" w14:paraId="5C40B0AD"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1358A7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w:t>
            </w:r>
          </w:p>
        </w:tc>
        <w:tc>
          <w:tcPr>
            <w:tcW w:w="3378" w:type="pct"/>
            <w:tcBorders>
              <w:top w:val="single" w:sz="4" w:space="0" w:color="auto"/>
              <w:left w:val="single" w:sz="4" w:space="0" w:color="auto"/>
              <w:bottom w:val="single" w:sz="4" w:space="0" w:color="auto"/>
            </w:tcBorders>
          </w:tcPr>
          <w:p w14:paraId="4E0CCDD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человек</w:t>
            </w:r>
          </w:p>
        </w:tc>
      </w:tr>
      <w:tr w:rsidR="00241F4B" w:rsidRPr="00241F4B" w14:paraId="2E1B63AB"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8C6D05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ед. хранения</w:t>
            </w:r>
          </w:p>
        </w:tc>
        <w:tc>
          <w:tcPr>
            <w:tcW w:w="3378" w:type="pct"/>
            <w:tcBorders>
              <w:top w:val="single" w:sz="4" w:space="0" w:color="auto"/>
              <w:left w:val="single" w:sz="4" w:space="0" w:color="auto"/>
              <w:bottom w:val="single" w:sz="4" w:space="0" w:color="auto"/>
            </w:tcBorders>
          </w:tcPr>
          <w:p w14:paraId="3E32636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 единиц хранения</w:t>
            </w:r>
          </w:p>
        </w:tc>
      </w:tr>
      <w:tr w:rsidR="00241F4B" w:rsidRPr="00241F4B" w14:paraId="6FB9B80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BCB7262"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кг</w:t>
            </w:r>
          </w:p>
        </w:tc>
        <w:tc>
          <w:tcPr>
            <w:tcW w:w="3378" w:type="pct"/>
            <w:tcBorders>
              <w:top w:val="single" w:sz="4" w:space="0" w:color="auto"/>
              <w:left w:val="single" w:sz="4" w:space="0" w:color="auto"/>
              <w:bottom w:val="single" w:sz="4" w:space="0" w:color="auto"/>
            </w:tcBorders>
          </w:tcPr>
          <w:p w14:paraId="76EFFC9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килограмм</w:t>
            </w:r>
          </w:p>
        </w:tc>
      </w:tr>
      <w:tr w:rsidR="00241F4B" w:rsidRPr="00241F4B" w14:paraId="1E08C1F0"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42D5743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°C</w:t>
            </w:r>
          </w:p>
        </w:tc>
        <w:tc>
          <w:tcPr>
            <w:tcW w:w="3378" w:type="pct"/>
            <w:tcBorders>
              <w:top w:val="single" w:sz="4" w:space="0" w:color="auto"/>
              <w:left w:val="single" w:sz="4" w:space="0" w:color="auto"/>
              <w:bottom w:val="single" w:sz="4" w:space="0" w:color="auto"/>
            </w:tcBorders>
          </w:tcPr>
          <w:p w14:paraId="11D7C762"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градус Цельсия</w:t>
            </w:r>
          </w:p>
        </w:tc>
      </w:tr>
      <w:tr w:rsidR="00241F4B" w:rsidRPr="00241F4B" w14:paraId="08D347BA"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104C4A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млрд</w:t>
            </w:r>
          </w:p>
        </w:tc>
        <w:tc>
          <w:tcPr>
            <w:tcW w:w="3378" w:type="pct"/>
            <w:tcBorders>
              <w:top w:val="single" w:sz="4" w:space="0" w:color="auto"/>
              <w:left w:val="single" w:sz="4" w:space="0" w:color="auto"/>
              <w:bottom w:val="single" w:sz="4" w:space="0" w:color="auto"/>
            </w:tcBorders>
          </w:tcPr>
          <w:p w14:paraId="3EF99B9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миллиард</w:t>
            </w:r>
          </w:p>
        </w:tc>
      </w:tr>
      <w:tr w:rsidR="00241F4B" w:rsidRPr="00241F4B" w14:paraId="70FB3121"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2C7369D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руб.</w:t>
            </w:r>
          </w:p>
        </w:tc>
        <w:tc>
          <w:tcPr>
            <w:tcW w:w="3378" w:type="pct"/>
            <w:tcBorders>
              <w:top w:val="single" w:sz="4" w:space="0" w:color="auto"/>
              <w:left w:val="single" w:sz="4" w:space="0" w:color="auto"/>
              <w:bottom w:val="single" w:sz="4" w:space="0" w:color="auto"/>
            </w:tcBorders>
          </w:tcPr>
          <w:p w14:paraId="62AF0FB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рубль</w:t>
            </w:r>
          </w:p>
        </w:tc>
      </w:tr>
      <w:tr w:rsidR="00241F4B" w:rsidRPr="00241F4B" w14:paraId="1C1CBE60"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F98A1AB"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шт.</w:t>
            </w:r>
          </w:p>
        </w:tc>
        <w:tc>
          <w:tcPr>
            <w:tcW w:w="3378" w:type="pct"/>
            <w:tcBorders>
              <w:top w:val="single" w:sz="4" w:space="0" w:color="auto"/>
              <w:left w:val="single" w:sz="4" w:space="0" w:color="auto"/>
              <w:bottom w:val="single" w:sz="4" w:space="0" w:color="auto"/>
            </w:tcBorders>
          </w:tcPr>
          <w:p w14:paraId="4D7EFF8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штук</w:t>
            </w:r>
          </w:p>
        </w:tc>
      </w:tr>
    </w:tbl>
    <w:p w14:paraId="0C012045" w14:textId="08E02694" w:rsidR="00241F4B" w:rsidRDefault="00241F4B" w:rsidP="005638F1">
      <w:pPr>
        <w:spacing w:after="0" w:line="240" w:lineRule="auto"/>
        <w:ind w:firstLine="709"/>
        <w:jc w:val="both"/>
        <w:rPr>
          <w:rFonts w:ascii="Times New Roman" w:hAnsi="Times New Roman" w:cs="Times New Roman"/>
          <w:b/>
          <w:sz w:val="28"/>
          <w:szCs w:val="28"/>
          <w:lang w:bidi="ru-RU"/>
        </w:rPr>
      </w:pPr>
    </w:p>
    <w:p w14:paraId="0D106F41" w14:textId="77777777" w:rsidR="00EA06F0" w:rsidRDefault="00EA06F0" w:rsidP="009510C5">
      <w:pPr>
        <w:spacing w:after="0" w:line="240" w:lineRule="auto"/>
        <w:ind w:firstLine="709"/>
        <w:jc w:val="both"/>
        <w:rPr>
          <w:rFonts w:ascii="Times New Roman" w:hAnsi="Times New Roman" w:cs="Times New Roman"/>
          <w:b/>
          <w:sz w:val="28"/>
          <w:szCs w:val="28"/>
          <w:lang w:bidi="ru-RU"/>
        </w:rPr>
      </w:pPr>
    </w:p>
    <w:p w14:paraId="28580198" w14:textId="333B82A9" w:rsidR="009510C5" w:rsidRDefault="00EA06F0" w:rsidP="009510C5">
      <w:pPr>
        <w:spacing w:after="0" w:line="240" w:lineRule="auto"/>
        <w:ind w:firstLine="709"/>
        <w:jc w:val="both"/>
        <w:rPr>
          <w:rFonts w:ascii="Times New Roman" w:hAnsi="Times New Roman" w:cs="Times New Roman"/>
          <w:b/>
          <w:sz w:val="28"/>
          <w:szCs w:val="28"/>
          <w:lang w:bidi="ru-RU"/>
        </w:rPr>
      </w:pPr>
      <w:r>
        <w:rPr>
          <w:rFonts w:ascii="Times New Roman" w:hAnsi="Times New Roman" w:cs="Times New Roman"/>
          <w:b/>
          <w:sz w:val="28"/>
          <w:szCs w:val="28"/>
          <w:lang w:bidi="ru-RU"/>
        </w:rPr>
        <w:t>1.</w:t>
      </w:r>
      <w:r w:rsidR="009510C5">
        <w:rPr>
          <w:rFonts w:ascii="Times New Roman" w:hAnsi="Times New Roman" w:cs="Times New Roman"/>
          <w:b/>
          <w:sz w:val="28"/>
          <w:szCs w:val="28"/>
          <w:lang w:bidi="ru-RU"/>
        </w:rPr>
        <w:t xml:space="preserve">4.3. </w:t>
      </w:r>
      <w:r w:rsidR="009510C5" w:rsidRPr="009510C5">
        <w:rPr>
          <w:rFonts w:ascii="Times New Roman" w:hAnsi="Times New Roman" w:cs="Times New Roman"/>
          <w:b/>
          <w:sz w:val="28"/>
          <w:szCs w:val="28"/>
          <w:lang w:bidi="ru-RU"/>
        </w:rPr>
        <w:t xml:space="preserve">Перечень законодательных актов, </w:t>
      </w:r>
      <w:r w:rsidR="009510C5">
        <w:rPr>
          <w:rFonts w:ascii="Times New Roman" w:hAnsi="Times New Roman" w:cs="Times New Roman"/>
          <w:b/>
          <w:sz w:val="28"/>
          <w:szCs w:val="28"/>
          <w:lang w:bidi="ru-RU"/>
        </w:rPr>
        <w:t>нормативных правовых актов</w:t>
      </w:r>
      <w:r w:rsidR="009510C5" w:rsidRPr="009510C5">
        <w:rPr>
          <w:rFonts w:ascii="Times New Roman" w:hAnsi="Times New Roman" w:cs="Times New Roman"/>
          <w:b/>
          <w:sz w:val="28"/>
          <w:szCs w:val="28"/>
          <w:lang w:bidi="ru-RU"/>
        </w:rPr>
        <w:t xml:space="preserve">, документов в области технического регулирования, методических рекомендаций, которые использовались при подготовке </w:t>
      </w:r>
      <w:r w:rsidR="009510C5">
        <w:rPr>
          <w:rFonts w:ascii="Times New Roman" w:hAnsi="Times New Roman" w:cs="Times New Roman"/>
          <w:b/>
          <w:sz w:val="28"/>
          <w:szCs w:val="28"/>
          <w:lang w:bidi="ru-RU"/>
        </w:rPr>
        <w:t>местных нормативов градостроительного проектирования</w:t>
      </w:r>
    </w:p>
    <w:p w14:paraId="24C8021E" w14:textId="77777777" w:rsidR="009510C5" w:rsidRDefault="009510C5" w:rsidP="009510C5">
      <w:pPr>
        <w:spacing w:after="0" w:line="240" w:lineRule="auto"/>
        <w:ind w:firstLine="709"/>
        <w:jc w:val="both"/>
        <w:rPr>
          <w:rFonts w:ascii="Times New Roman" w:hAnsi="Times New Roman" w:cs="Times New Roman"/>
          <w:b/>
          <w:sz w:val="28"/>
          <w:szCs w:val="28"/>
          <w:lang w:bidi="ru-RU"/>
        </w:rPr>
      </w:pPr>
    </w:p>
    <w:p w14:paraId="2312FC34" w14:textId="5341F7B0" w:rsidR="009510C5" w:rsidRPr="009510C5" w:rsidRDefault="009510C5" w:rsidP="009510C5">
      <w:pPr>
        <w:spacing w:after="0" w:line="240" w:lineRule="auto"/>
        <w:ind w:firstLine="709"/>
        <w:jc w:val="both"/>
        <w:rPr>
          <w:rFonts w:ascii="Times New Roman" w:hAnsi="Times New Roman" w:cs="Times New Roman"/>
          <w:b/>
          <w:sz w:val="28"/>
          <w:szCs w:val="28"/>
          <w:lang w:bidi="ru-RU"/>
        </w:rPr>
      </w:pPr>
      <w:r w:rsidRPr="009510C5">
        <w:rPr>
          <w:rFonts w:ascii="Times New Roman" w:eastAsia="Times New Roman" w:hAnsi="Times New Roman" w:cs="Times New Roman"/>
          <w:b/>
          <w:color w:val="000000"/>
          <w:sz w:val="28"/>
          <w:szCs w:val="28"/>
          <w:lang w:eastAsia="ru-RU" w:bidi="ru-RU"/>
        </w:rPr>
        <w:t>Правовые и нормативные документы Российской Федерации:</w:t>
      </w:r>
    </w:p>
    <w:p w14:paraId="2A621455" w14:textId="0E0C3B2D" w:rsidR="009510C5" w:rsidRPr="009510C5" w:rsidRDefault="009510C5" w:rsidP="009510C5">
      <w:pPr>
        <w:widowControl w:val="0"/>
        <w:tabs>
          <w:tab w:val="left" w:pos="1372"/>
        </w:tabs>
        <w:spacing w:after="0" w:line="240" w:lineRule="auto"/>
        <w:ind w:left="240" w:firstLine="46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Конституция Российской Федерации</w:t>
      </w:r>
      <w:r>
        <w:rPr>
          <w:rFonts w:ascii="Times New Roman" w:eastAsia="Times New Roman" w:hAnsi="Times New Roman" w:cs="Times New Roman"/>
          <w:color w:val="000000"/>
          <w:sz w:val="28"/>
          <w:szCs w:val="28"/>
          <w:lang w:eastAsia="ru-RU" w:bidi="ru-RU"/>
        </w:rPr>
        <w:t>.</w:t>
      </w:r>
    </w:p>
    <w:p w14:paraId="0FB2D8A0" w14:textId="691D457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Указ Президента Российской Федерации от 7 мая 2018</w:t>
      </w:r>
      <w:r>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204 «О национальных целях и стратегических задачах развития Российской Федерации на период до 2024 года» (с изменениями и дополнениями)</w:t>
      </w:r>
      <w:r>
        <w:rPr>
          <w:rFonts w:ascii="Times New Roman" w:eastAsia="Times New Roman" w:hAnsi="Times New Roman" w:cs="Times New Roman"/>
          <w:color w:val="000000"/>
          <w:sz w:val="28"/>
          <w:szCs w:val="28"/>
          <w:lang w:eastAsia="ru-RU" w:bidi="ru-RU"/>
        </w:rPr>
        <w:t>.</w:t>
      </w:r>
    </w:p>
    <w:p w14:paraId="5B2D1A23" w14:textId="12C6794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Послание Президента Российской Федерации Федеральному собранию Российской Федерации от 1 марта 2018 г</w:t>
      </w:r>
      <w:r>
        <w:rPr>
          <w:rFonts w:ascii="Times New Roman" w:eastAsia="Times New Roman" w:hAnsi="Times New Roman" w:cs="Times New Roman"/>
          <w:color w:val="000000"/>
          <w:sz w:val="28"/>
          <w:szCs w:val="28"/>
          <w:lang w:eastAsia="ru-RU" w:bidi="ru-RU"/>
        </w:rPr>
        <w:t>.</w:t>
      </w:r>
    </w:p>
    <w:p w14:paraId="6C508A67" w14:textId="13BB7A40"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Перечень поручений по реализации Послания Президента Федеральному Собранию (утв. Президентом РФ 27</w:t>
      </w:r>
      <w:r>
        <w:rPr>
          <w:rFonts w:ascii="Times New Roman" w:eastAsia="Times New Roman" w:hAnsi="Times New Roman" w:cs="Times New Roman"/>
          <w:color w:val="000000"/>
          <w:sz w:val="28"/>
          <w:szCs w:val="28"/>
          <w:lang w:eastAsia="ru-RU" w:bidi="ru-RU"/>
        </w:rPr>
        <w:t xml:space="preserve"> февраля </w:t>
      </w:r>
      <w:r w:rsidRPr="009510C5">
        <w:rPr>
          <w:rFonts w:ascii="Times New Roman" w:eastAsia="Times New Roman" w:hAnsi="Times New Roman" w:cs="Times New Roman"/>
          <w:color w:val="000000"/>
          <w:sz w:val="28"/>
          <w:szCs w:val="28"/>
          <w:lang w:eastAsia="ru-RU" w:bidi="ru-RU"/>
        </w:rPr>
        <w:t xml:space="preserve">2019 </w:t>
      </w:r>
      <w:r>
        <w:rPr>
          <w:rFonts w:ascii="Times New Roman" w:eastAsia="Times New Roman" w:hAnsi="Times New Roman" w:cs="Times New Roman"/>
          <w:color w:val="000000"/>
          <w:sz w:val="28"/>
          <w:szCs w:val="28"/>
          <w:lang w:eastAsia="ru-RU" w:bidi="ru-RU"/>
        </w:rPr>
        <w:t>г. №</w:t>
      </w:r>
      <w:r w:rsidRPr="009510C5">
        <w:rPr>
          <w:rFonts w:ascii="Times New Roman" w:eastAsia="Times New Roman" w:hAnsi="Times New Roman" w:cs="Times New Roman"/>
          <w:color w:val="000000"/>
          <w:sz w:val="28"/>
          <w:szCs w:val="28"/>
          <w:lang w:eastAsia="ru-RU" w:bidi="ru-RU"/>
        </w:rPr>
        <w:t xml:space="preserve"> Пр-294).</w:t>
      </w:r>
    </w:p>
    <w:p w14:paraId="68DA7B84" w14:textId="23BFAD0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Градостроительный кодекс Российской Федерации от 29 декабря 2004 г. № 190</w:t>
      </w:r>
      <w:r>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w:t>
      </w:r>
      <w:r>
        <w:rPr>
          <w:rFonts w:ascii="Times New Roman" w:eastAsia="Times New Roman" w:hAnsi="Times New Roman" w:cs="Times New Roman"/>
          <w:color w:val="000000"/>
          <w:sz w:val="28"/>
          <w:szCs w:val="28"/>
          <w:lang w:eastAsia="ru-RU" w:bidi="ru-RU"/>
        </w:rPr>
        <w:t>.</w:t>
      </w:r>
    </w:p>
    <w:p w14:paraId="3FF14039" w14:textId="77777777" w:rsid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Земельный кодекс Российской Федерации от 25 октября 2001 г. № 136</w:t>
      </w:r>
      <w:r>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w:t>
      </w:r>
      <w:r>
        <w:rPr>
          <w:rFonts w:ascii="Times New Roman" w:eastAsia="Times New Roman" w:hAnsi="Times New Roman" w:cs="Times New Roman"/>
          <w:color w:val="000000"/>
          <w:sz w:val="28"/>
          <w:szCs w:val="28"/>
          <w:lang w:eastAsia="ru-RU" w:bidi="ru-RU"/>
        </w:rPr>
        <w:t>.</w:t>
      </w:r>
    </w:p>
    <w:p w14:paraId="34703FF8" w14:textId="5CB5CE1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Водный кодекс Российской Федерации от 3 июня 2006 г. № 74</w:t>
      </w:r>
      <w:r>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w:t>
      </w:r>
      <w:r>
        <w:rPr>
          <w:rFonts w:ascii="Times New Roman" w:eastAsia="Times New Roman" w:hAnsi="Times New Roman" w:cs="Times New Roman"/>
          <w:color w:val="000000"/>
          <w:sz w:val="28"/>
          <w:szCs w:val="28"/>
          <w:lang w:eastAsia="ru-RU" w:bidi="ru-RU"/>
        </w:rPr>
        <w:t>.</w:t>
      </w:r>
    </w:p>
    <w:p w14:paraId="5152DFE4" w14:textId="45B0498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Воздушный кодекс Российской Федерации от 19</w:t>
      </w:r>
      <w:r>
        <w:rPr>
          <w:rFonts w:ascii="Times New Roman" w:eastAsia="Times New Roman" w:hAnsi="Times New Roman" w:cs="Times New Roman"/>
          <w:color w:val="000000"/>
          <w:sz w:val="28"/>
          <w:szCs w:val="28"/>
          <w:lang w:eastAsia="ru-RU" w:bidi="ru-RU"/>
        </w:rPr>
        <w:t xml:space="preserve"> марта </w:t>
      </w:r>
      <w:r w:rsidRPr="009510C5">
        <w:rPr>
          <w:rFonts w:ascii="Times New Roman" w:eastAsia="Times New Roman" w:hAnsi="Times New Roman" w:cs="Times New Roman"/>
          <w:color w:val="000000"/>
          <w:sz w:val="28"/>
          <w:szCs w:val="28"/>
          <w:lang w:eastAsia="ru-RU" w:bidi="ru-RU"/>
        </w:rPr>
        <w:t xml:space="preserve">1997 </w:t>
      </w:r>
      <w:r>
        <w:rPr>
          <w:rFonts w:ascii="Times New Roman" w:eastAsia="Times New Roman" w:hAnsi="Times New Roman" w:cs="Times New Roman"/>
          <w:color w:val="000000"/>
          <w:sz w:val="28"/>
          <w:szCs w:val="28"/>
          <w:lang w:eastAsia="ru-RU" w:bidi="ru-RU"/>
        </w:rPr>
        <w:t xml:space="preserve">г. </w:t>
      </w:r>
      <w:r w:rsidRPr="009510C5">
        <w:rPr>
          <w:rFonts w:ascii="Times New Roman" w:eastAsia="Times New Roman" w:hAnsi="Times New Roman" w:cs="Times New Roman"/>
          <w:color w:val="000000"/>
          <w:sz w:val="28"/>
          <w:szCs w:val="28"/>
          <w:lang w:eastAsia="ru-RU" w:bidi="ru-RU"/>
        </w:rPr>
        <w:t>№ 60-ФЗ</w:t>
      </w:r>
      <w:r>
        <w:rPr>
          <w:rFonts w:ascii="Times New Roman" w:eastAsia="Times New Roman" w:hAnsi="Times New Roman" w:cs="Times New Roman"/>
          <w:color w:val="000000"/>
          <w:sz w:val="28"/>
          <w:szCs w:val="28"/>
          <w:lang w:eastAsia="ru-RU" w:bidi="ru-RU"/>
        </w:rPr>
        <w:t>.</w:t>
      </w:r>
    </w:p>
    <w:p w14:paraId="7363FCA6" w14:textId="323D128B" w:rsidR="009510C5" w:rsidRPr="009510C5" w:rsidRDefault="009510C5" w:rsidP="009510C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Лесной кодекс Российской Федерации от 4 декабря 2006 г. № 200</w:t>
      </w:r>
      <w:r w:rsidR="00795A0D">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w:t>
      </w:r>
      <w:r w:rsidR="00795A0D">
        <w:rPr>
          <w:rFonts w:ascii="Times New Roman" w:eastAsia="Times New Roman" w:hAnsi="Times New Roman" w:cs="Times New Roman"/>
          <w:color w:val="000000"/>
          <w:sz w:val="28"/>
          <w:szCs w:val="28"/>
          <w:lang w:eastAsia="ru-RU" w:bidi="ru-RU"/>
        </w:rPr>
        <w:t>.</w:t>
      </w:r>
    </w:p>
    <w:p w14:paraId="5DE06FCD" w14:textId="758EE5DF"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30 декабря 2009 г. № 384</w:t>
      </w:r>
      <w:r w:rsidR="00795A0D">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 «Технический регламент о безопасности зданий и сооружений»</w:t>
      </w:r>
      <w:r w:rsidR="00795A0D">
        <w:rPr>
          <w:rFonts w:ascii="Times New Roman" w:eastAsia="Times New Roman" w:hAnsi="Times New Roman" w:cs="Times New Roman"/>
          <w:color w:val="000000"/>
          <w:sz w:val="28"/>
          <w:szCs w:val="28"/>
          <w:lang w:eastAsia="ru-RU" w:bidi="ru-RU"/>
        </w:rPr>
        <w:t>.</w:t>
      </w:r>
    </w:p>
    <w:p w14:paraId="062E0349" w14:textId="3D71CB20"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Росстандарта от 30 марта 2015 г. № 365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r w:rsidR="00F94F98">
        <w:rPr>
          <w:rFonts w:ascii="Times New Roman" w:eastAsia="Times New Roman" w:hAnsi="Times New Roman" w:cs="Times New Roman"/>
          <w:color w:val="000000"/>
          <w:sz w:val="28"/>
          <w:szCs w:val="28"/>
          <w:lang w:eastAsia="ru-RU" w:bidi="ru-RU"/>
        </w:rPr>
        <w:t>.</w:t>
      </w:r>
    </w:p>
    <w:p w14:paraId="2E40CC01" w14:textId="424BDCC9"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22 июля 2008 года №123-ФЗ «Технический регламент о требованиях к пожарной безопасности»</w:t>
      </w:r>
      <w:r w:rsidR="00F94F98">
        <w:rPr>
          <w:rFonts w:ascii="Times New Roman" w:eastAsia="Times New Roman" w:hAnsi="Times New Roman" w:cs="Times New Roman"/>
          <w:color w:val="000000"/>
          <w:sz w:val="28"/>
          <w:szCs w:val="28"/>
          <w:lang w:eastAsia="ru-RU" w:bidi="ru-RU"/>
        </w:rPr>
        <w:t>.</w:t>
      </w:r>
    </w:p>
    <w:p w14:paraId="06DF1CF5" w14:textId="0E5914CE"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r w:rsidR="00F94F98">
        <w:rPr>
          <w:rFonts w:ascii="Times New Roman" w:eastAsia="Times New Roman" w:hAnsi="Times New Roman" w:cs="Times New Roman"/>
          <w:color w:val="000000"/>
          <w:sz w:val="28"/>
          <w:szCs w:val="28"/>
          <w:lang w:eastAsia="ru-RU" w:bidi="ru-RU"/>
        </w:rPr>
        <w:t>.</w:t>
      </w:r>
    </w:p>
    <w:p w14:paraId="38668745" w14:textId="6381A16D"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13 июля 2015 г. № 218-ФЗ «О государственной регистрации недвижимости»</w:t>
      </w:r>
      <w:r w:rsidR="00F94F98">
        <w:rPr>
          <w:rFonts w:ascii="Times New Roman" w:eastAsia="Times New Roman" w:hAnsi="Times New Roman" w:cs="Times New Roman"/>
          <w:color w:val="000000"/>
          <w:sz w:val="28"/>
          <w:szCs w:val="28"/>
          <w:lang w:eastAsia="ru-RU" w:bidi="ru-RU"/>
        </w:rPr>
        <w:t>.</w:t>
      </w:r>
    </w:p>
    <w:p w14:paraId="5060389C" w14:textId="37C91E04"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lastRenderedPageBreak/>
        <w:t>15.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6 октября 2003 г. № 13</w:t>
      </w:r>
      <w:r w:rsidR="00F94F98">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ФЗ «Об общих принципах организации местного самоуправления в Российской Федерации»</w:t>
      </w:r>
      <w:r w:rsidR="00F94F98">
        <w:rPr>
          <w:rFonts w:ascii="Times New Roman" w:eastAsia="Times New Roman" w:hAnsi="Times New Roman" w:cs="Times New Roman"/>
          <w:color w:val="000000"/>
          <w:sz w:val="28"/>
          <w:szCs w:val="28"/>
          <w:lang w:eastAsia="ru-RU" w:bidi="ru-RU"/>
        </w:rPr>
        <w:t>.</w:t>
      </w:r>
    </w:p>
    <w:p w14:paraId="16688AA5" w14:textId="6D696FF6"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25 июня 2002 г. № 73</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 «Об объектах культурного наследия (памятниках истории и культуры) народов Российской Федерации»</w:t>
      </w:r>
      <w:r w:rsidR="00F94F98">
        <w:rPr>
          <w:rFonts w:ascii="Times New Roman" w:eastAsia="Times New Roman" w:hAnsi="Times New Roman" w:cs="Times New Roman"/>
          <w:color w:val="000000"/>
          <w:sz w:val="28"/>
          <w:szCs w:val="28"/>
          <w:lang w:eastAsia="ru-RU" w:bidi="ru-RU"/>
        </w:rPr>
        <w:t>.</w:t>
      </w:r>
    </w:p>
    <w:p w14:paraId="439BAAD7" w14:textId="703F8E66"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17.</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10 января 2002 г. № 7-ФЗ «Об охране окружающей среды»</w:t>
      </w:r>
      <w:r w:rsidR="00F94F98">
        <w:rPr>
          <w:rFonts w:ascii="Times New Roman" w:eastAsia="Times New Roman" w:hAnsi="Times New Roman" w:cs="Times New Roman"/>
          <w:color w:val="000000"/>
          <w:sz w:val="28"/>
          <w:szCs w:val="28"/>
          <w:lang w:eastAsia="ru-RU" w:bidi="ru-RU"/>
        </w:rPr>
        <w:t>.</w:t>
      </w:r>
    </w:p>
    <w:p w14:paraId="45F5DE36" w14:textId="54559E4D"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18.</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Российской Федерации от 8</w:t>
      </w:r>
      <w:r w:rsidR="00F94F98">
        <w:rPr>
          <w:rFonts w:ascii="Times New Roman" w:eastAsia="Times New Roman" w:hAnsi="Times New Roman" w:cs="Times New Roman"/>
          <w:color w:val="000000"/>
          <w:sz w:val="28"/>
          <w:szCs w:val="28"/>
          <w:lang w:eastAsia="ru-RU" w:bidi="ru-RU"/>
        </w:rPr>
        <w:t xml:space="preserve"> ноября </w:t>
      </w:r>
      <w:r w:rsidRPr="009510C5">
        <w:rPr>
          <w:rFonts w:ascii="Times New Roman" w:eastAsia="Times New Roman" w:hAnsi="Times New Roman" w:cs="Times New Roman"/>
          <w:color w:val="000000"/>
          <w:sz w:val="28"/>
          <w:szCs w:val="28"/>
          <w:lang w:eastAsia="ru-RU" w:bidi="ru-RU"/>
        </w:rPr>
        <w:t>2007</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r w:rsidR="00F94F98">
        <w:rPr>
          <w:rFonts w:ascii="Times New Roman" w:eastAsia="Times New Roman" w:hAnsi="Times New Roman" w:cs="Times New Roman"/>
          <w:color w:val="000000"/>
          <w:sz w:val="28"/>
          <w:szCs w:val="28"/>
          <w:lang w:eastAsia="ru-RU" w:bidi="ru-RU"/>
        </w:rPr>
        <w:t>.</w:t>
      </w:r>
    </w:p>
    <w:p w14:paraId="045A8ADF" w14:textId="6A4BDFB0"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19.</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Постановление Правительства Российской Федерации от 28</w:t>
      </w:r>
      <w:r w:rsidR="00F94F98">
        <w:rPr>
          <w:rFonts w:ascii="Times New Roman" w:eastAsia="Times New Roman" w:hAnsi="Times New Roman" w:cs="Times New Roman"/>
          <w:color w:val="000000"/>
          <w:sz w:val="28"/>
          <w:szCs w:val="28"/>
          <w:lang w:eastAsia="ru-RU" w:bidi="ru-RU"/>
        </w:rPr>
        <w:t xml:space="preserve"> сентября </w:t>
      </w:r>
      <w:r w:rsidRPr="009510C5">
        <w:rPr>
          <w:rFonts w:ascii="Times New Roman" w:eastAsia="Times New Roman" w:hAnsi="Times New Roman" w:cs="Times New Roman"/>
          <w:color w:val="000000"/>
          <w:sz w:val="28"/>
          <w:szCs w:val="28"/>
          <w:lang w:eastAsia="ru-RU" w:bidi="ru-RU"/>
        </w:rPr>
        <w:t>2009</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767 «О классификации автомобильных дорог в Российской Федерации»</w:t>
      </w:r>
      <w:r w:rsidR="00F94F98">
        <w:rPr>
          <w:rFonts w:ascii="Times New Roman" w:eastAsia="Times New Roman" w:hAnsi="Times New Roman" w:cs="Times New Roman"/>
          <w:color w:val="000000"/>
          <w:sz w:val="28"/>
          <w:szCs w:val="28"/>
          <w:lang w:eastAsia="ru-RU" w:bidi="ru-RU"/>
        </w:rPr>
        <w:t>.</w:t>
      </w:r>
    </w:p>
    <w:p w14:paraId="208E4AE8" w14:textId="0DF464D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Федеральный закон Российской Федерации от </w:t>
      </w:r>
      <w:r w:rsidR="00F94F98">
        <w:rPr>
          <w:rFonts w:ascii="Times New Roman" w:eastAsia="Times New Roman" w:hAnsi="Times New Roman" w:cs="Times New Roman"/>
          <w:color w:val="000000"/>
          <w:sz w:val="28"/>
          <w:szCs w:val="28"/>
          <w:lang w:eastAsia="ru-RU" w:bidi="ru-RU"/>
        </w:rPr>
        <w:t xml:space="preserve">6 октября </w:t>
      </w:r>
      <w:r w:rsidRPr="009510C5">
        <w:rPr>
          <w:rFonts w:ascii="Times New Roman" w:eastAsia="Times New Roman" w:hAnsi="Times New Roman" w:cs="Times New Roman"/>
          <w:color w:val="000000"/>
          <w:sz w:val="28"/>
          <w:szCs w:val="28"/>
          <w:lang w:eastAsia="ru-RU" w:bidi="ru-RU"/>
        </w:rPr>
        <w:t>2003</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131-ФЗ «Об общих принципах организации местного самоуправления в Российской Федерации»;</w:t>
      </w:r>
    </w:p>
    <w:p w14:paraId="0DDC5B1C" w14:textId="18EDCC0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24 июня 1998 г. № 89</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 «Об отходах производства и потребления» (с изменениями и дополнениями)</w:t>
      </w:r>
      <w:r w:rsidR="00F94F98">
        <w:rPr>
          <w:rFonts w:ascii="Times New Roman" w:eastAsia="Times New Roman" w:hAnsi="Times New Roman" w:cs="Times New Roman"/>
          <w:color w:val="000000"/>
          <w:sz w:val="28"/>
          <w:szCs w:val="28"/>
          <w:lang w:eastAsia="ru-RU" w:bidi="ru-RU"/>
        </w:rPr>
        <w:t>.</w:t>
      </w:r>
    </w:p>
    <w:p w14:paraId="599FF6D2" w14:textId="47326154"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21 декабря 1994 г. № 68-ФЗ «О защите населения и территорий от чрезвычайных ситуаций природного и техногенного характера»</w:t>
      </w:r>
      <w:r w:rsidR="00F94F98">
        <w:rPr>
          <w:rFonts w:ascii="Times New Roman" w:eastAsia="Times New Roman" w:hAnsi="Times New Roman" w:cs="Times New Roman"/>
          <w:color w:val="000000"/>
          <w:sz w:val="28"/>
          <w:szCs w:val="28"/>
          <w:lang w:eastAsia="ru-RU" w:bidi="ru-RU"/>
        </w:rPr>
        <w:t>.</w:t>
      </w:r>
    </w:p>
    <w:p w14:paraId="68CCB239" w14:textId="30B052E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14 марта 1995 г. № 33-ФЗ «Об особо охраняемых природных территориях»</w:t>
      </w:r>
      <w:r w:rsidR="00F94F98">
        <w:rPr>
          <w:rFonts w:ascii="Times New Roman" w:eastAsia="Times New Roman" w:hAnsi="Times New Roman" w:cs="Times New Roman"/>
          <w:color w:val="000000"/>
          <w:sz w:val="28"/>
          <w:szCs w:val="28"/>
          <w:lang w:eastAsia="ru-RU" w:bidi="ru-RU"/>
        </w:rPr>
        <w:t>.</w:t>
      </w:r>
    </w:p>
    <w:p w14:paraId="0FDE300B" w14:textId="3CA756E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26</w:t>
      </w:r>
      <w:r w:rsidR="00F94F98">
        <w:rPr>
          <w:rFonts w:ascii="Times New Roman" w:eastAsia="Times New Roman" w:hAnsi="Times New Roman" w:cs="Times New Roman"/>
          <w:color w:val="000000"/>
          <w:sz w:val="28"/>
          <w:szCs w:val="28"/>
          <w:lang w:eastAsia="ru-RU" w:bidi="ru-RU"/>
        </w:rPr>
        <w:t xml:space="preserve"> марта </w:t>
      </w:r>
      <w:r w:rsidRPr="009510C5">
        <w:rPr>
          <w:rFonts w:ascii="Times New Roman" w:eastAsia="Times New Roman" w:hAnsi="Times New Roman" w:cs="Times New Roman"/>
          <w:color w:val="000000"/>
          <w:sz w:val="28"/>
          <w:szCs w:val="28"/>
          <w:lang w:eastAsia="ru-RU" w:bidi="ru-RU"/>
        </w:rPr>
        <w:t>2003</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35-ФЗ «Об электроэнергетике»</w:t>
      </w:r>
      <w:r w:rsidR="00F94F98">
        <w:rPr>
          <w:rFonts w:ascii="Times New Roman" w:eastAsia="Times New Roman" w:hAnsi="Times New Roman" w:cs="Times New Roman"/>
          <w:color w:val="000000"/>
          <w:sz w:val="28"/>
          <w:szCs w:val="28"/>
          <w:lang w:eastAsia="ru-RU" w:bidi="ru-RU"/>
        </w:rPr>
        <w:t>.</w:t>
      </w:r>
    </w:p>
    <w:p w14:paraId="59E5C8B9" w14:textId="6AB2AA3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7</w:t>
      </w:r>
      <w:r w:rsidR="00F94F98">
        <w:rPr>
          <w:rFonts w:ascii="Times New Roman" w:eastAsia="Times New Roman" w:hAnsi="Times New Roman" w:cs="Times New Roman"/>
          <w:color w:val="000000"/>
          <w:sz w:val="28"/>
          <w:szCs w:val="28"/>
          <w:lang w:eastAsia="ru-RU" w:bidi="ru-RU"/>
        </w:rPr>
        <w:t xml:space="preserve"> декабря </w:t>
      </w:r>
      <w:r w:rsidRPr="009510C5">
        <w:rPr>
          <w:rFonts w:ascii="Times New Roman" w:eastAsia="Times New Roman" w:hAnsi="Times New Roman" w:cs="Times New Roman"/>
          <w:color w:val="000000"/>
          <w:sz w:val="28"/>
          <w:szCs w:val="28"/>
          <w:lang w:eastAsia="ru-RU" w:bidi="ru-RU"/>
        </w:rPr>
        <w:t>2011</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416-ФЗ «О водоснабжении и водоотведении»</w:t>
      </w:r>
      <w:r w:rsidR="00F94F98">
        <w:rPr>
          <w:rFonts w:ascii="Times New Roman" w:eastAsia="Times New Roman" w:hAnsi="Times New Roman" w:cs="Times New Roman"/>
          <w:color w:val="000000"/>
          <w:sz w:val="28"/>
          <w:szCs w:val="28"/>
          <w:lang w:eastAsia="ru-RU" w:bidi="ru-RU"/>
        </w:rPr>
        <w:t>.</w:t>
      </w:r>
    </w:p>
    <w:p w14:paraId="5F5239EC" w14:textId="34AF23D7"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7</w:t>
      </w:r>
      <w:r w:rsidR="00F94F98">
        <w:rPr>
          <w:rFonts w:ascii="Times New Roman" w:eastAsia="Times New Roman" w:hAnsi="Times New Roman" w:cs="Times New Roman"/>
          <w:color w:val="000000"/>
          <w:sz w:val="28"/>
          <w:szCs w:val="28"/>
          <w:lang w:eastAsia="ru-RU" w:bidi="ru-RU"/>
        </w:rPr>
        <w:t xml:space="preserve"> июля </w:t>
      </w:r>
      <w:r w:rsidRPr="009510C5">
        <w:rPr>
          <w:rFonts w:ascii="Times New Roman" w:eastAsia="Times New Roman" w:hAnsi="Times New Roman" w:cs="Times New Roman"/>
          <w:color w:val="000000"/>
          <w:sz w:val="28"/>
          <w:szCs w:val="28"/>
          <w:lang w:eastAsia="ru-RU" w:bidi="ru-RU"/>
        </w:rPr>
        <w:t>2003</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126-ФЗ «О связи»</w:t>
      </w:r>
      <w:r w:rsidR="00F94F98">
        <w:rPr>
          <w:rFonts w:ascii="Times New Roman" w:eastAsia="Times New Roman" w:hAnsi="Times New Roman" w:cs="Times New Roman"/>
          <w:color w:val="000000"/>
          <w:sz w:val="28"/>
          <w:szCs w:val="28"/>
          <w:lang w:eastAsia="ru-RU" w:bidi="ru-RU"/>
        </w:rPr>
        <w:t>.</w:t>
      </w:r>
    </w:p>
    <w:p w14:paraId="7084EEF8" w14:textId="7B9751E9"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27.</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r w:rsidR="00F94F98">
        <w:rPr>
          <w:rFonts w:ascii="Times New Roman" w:eastAsia="Times New Roman" w:hAnsi="Times New Roman" w:cs="Times New Roman"/>
          <w:color w:val="000000"/>
          <w:sz w:val="28"/>
          <w:szCs w:val="28"/>
          <w:lang w:eastAsia="ru-RU" w:bidi="ru-RU"/>
        </w:rPr>
        <w:t>.</w:t>
      </w:r>
    </w:p>
    <w:p w14:paraId="36D090F0" w14:textId="1F5BC61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28.</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Министерства экономического развития Российской Федерации от 1 сентября 2014 г</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 540 «Об утверждении классификатора видов разреш</w:t>
      </w:r>
      <w:r w:rsidR="00795A0D">
        <w:rPr>
          <w:rFonts w:ascii="Times New Roman" w:eastAsia="Times New Roman" w:hAnsi="Times New Roman" w:cs="Times New Roman"/>
          <w:color w:val="000000"/>
          <w:sz w:val="28"/>
          <w:szCs w:val="28"/>
          <w:lang w:eastAsia="ru-RU" w:bidi="ru-RU"/>
        </w:rPr>
        <w:t>е</w:t>
      </w:r>
      <w:r w:rsidRPr="009510C5">
        <w:rPr>
          <w:rFonts w:ascii="Times New Roman" w:eastAsia="Times New Roman" w:hAnsi="Times New Roman" w:cs="Times New Roman"/>
          <w:color w:val="000000"/>
          <w:sz w:val="28"/>
          <w:szCs w:val="28"/>
          <w:lang w:eastAsia="ru-RU" w:bidi="ru-RU"/>
        </w:rPr>
        <w:t>нного использования земельных участков»</w:t>
      </w:r>
      <w:r w:rsidR="00F94F98">
        <w:rPr>
          <w:rFonts w:ascii="Times New Roman" w:eastAsia="Times New Roman" w:hAnsi="Times New Roman" w:cs="Times New Roman"/>
          <w:color w:val="000000"/>
          <w:sz w:val="28"/>
          <w:szCs w:val="28"/>
          <w:lang w:eastAsia="ru-RU" w:bidi="ru-RU"/>
        </w:rPr>
        <w:t>.</w:t>
      </w:r>
    </w:p>
    <w:p w14:paraId="7A550FF1" w14:textId="0C748FF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29.</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Минэкономразвития России от 15</w:t>
      </w:r>
      <w:r w:rsidR="00F94F98">
        <w:rPr>
          <w:rFonts w:ascii="Times New Roman" w:eastAsia="Times New Roman" w:hAnsi="Times New Roman" w:cs="Times New Roman"/>
          <w:color w:val="000000"/>
          <w:sz w:val="28"/>
          <w:szCs w:val="28"/>
          <w:lang w:eastAsia="ru-RU" w:bidi="ru-RU"/>
        </w:rPr>
        <w:t xml:space="preserve"> февраля </w:t>
      </w:r>
      <w:r w:rsidRPr="009510C5">
        <w:rPr>
          <w:rFonts w:ascii="Times New Roman" w:eastAsia="Times New Roman" w:hAnsi="Times New Roman" w:cs="Times New Roman"/>
          <w:color w:val="000000"/>
          <w:sz w:val="28"/>
          <w:szCs w:val="28"/>
          <w:lang w:eastAsia="ru-RU" w:bidi="ru-RU"/>
        </w:rPr>
        <w:t>2021 г. № 71 «Об утверждении методических рекомендаций по подготовке нормативов градостроительного проектирования</w:t>
      </w:r>
      <w:r w:rsidR="00F94F98">
        <w:rPr>
          <w:rFonts w:ascii="Times New Roman" w:eastAsia="Times New Roman" w:hAnsi="Times New Roman" w:cs="Times New Roman"/>
          <w:color w:val="000000"/>
          <w:sz w:val="28"/>
          <w:szCs w:val="28"/>
          <w:lang w:eastAsia="ru-RU" w:bidi="ru-RU"/>
        </w:rPr>
        <w:t>.</w:t>
      </w:r>
    </w:p>
    <w:p w14:paraId="2C5178B4" w14:textId="6EC4761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42.13330.2016 «СНиП 2.07.01-89* Градостроительство. Планировка и застройка городских и сельских поселений» (утв. приказом Минстроя России от 16 декабря 2016 г. № 1034/пр.)</w:t>
      </w:r>
      <w:r w:rsidR="00F94F98">
        <w:rPr>
          <w:rFonts w:ascii="Times New Roman" w:eastAsia="Times New Roman" w:hAnsi="Times New Roman" w:cs="Times New Roman"/>
          <w:color w:val="000000"/>
          <w:sz w:val="28"/>
          <w:szCs w:val="28"/>
          <w:lang w:eastAsia="ru-RU" w:bidi="ru-RU"/>
        </w:rPr>
        <w:t>.</w:t>
      </w:r>
    </w:p>
    <w:p w14:paraId="4C905773" w14:textId="52DE0E0A"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lastRenderedPageBreak/>
        <w:t>31.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59.13330.2016 «СНиП 35-01-2001 Доступность зданий и сооружений для маломобильных групп населения» (утв. приказом Минстроя России от 14 ноября 2016 г. № 798/пр.);</w:t>
      </w:r>
    </w:p>
    <w:p w14:paraId="5877AA3F" w14:textId="2BCD6954"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104.13330.2016 «СНиП 2.06.15-85 Инженерная защита территории от затопления и подтопления» (утв. приказом Минстроя России от 16 декабря 2016 г. № 964/пр.);</w:t>
      </w:r>
    </w:p>
    <w:p w14:paraId="01CB1A11" w14:textId="6314D20E"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116.13330.2012 «СНиП 22-02-2003 Инженерная защита территорий, зданий и сооружений от опасных геологических процессов. Основные положения» (утв. приказом Минрегиона России от 30 июня 2012 г. № 274)</w:t>
      </w:r>
      <w:r w:rsidR="00F94F98">
        <w:rPr>
          <w:rFonts w:ascii="Times New Roman" w:eastAsia="Times New Roman" w:hAnsi="Times New Roman" w:cs="Times New Roman"/>
          <w:color w:val="000000"/>
          <w:sz w:val="28"/>
          <w:szCs w:val="28"/>
          <w:lang w:eastAsia="ru-RU" w:bidi="ru-RU"/>
        </w:rPr>
        <w:t>.</w:t>
      </w:r>
    </w:p>
    <w:p w14:paraId="67B3B638" w14:textId="1D62EF8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34.13330.2012 Автомобильные дороги. Актуализированная редакция СНиП 2.05.02-85*</w:t>
      </w:r>
      <w:r w:rsidR="00F94F98">
        <w:rPr>
          <w:rFonts w:ascii="Times New Roman" w:eastAsia="Times New Roman" w:hAnsi="Times New Roman" w:cs="Times New Roman"/>
          <w:color w:val="000000"/>
          <w:sz w:val="28"/>
          <w:szCs w:val="28"/>
          <w:lang w:eastAsia="ru-RU" w:bidi="ru-RU"/>
        </w:rPr>
        <w:t>.</w:t>
      </w:r>
    </w:p>
    <w:p w14:paraId="74627D73" w14:textId="2AF2866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78.13330.2012 Автомобильные дороги. Актуализированная редакция СНиП 3.06.03-85</w:t>
      </w:r>
      <w:r w:rsidR="00F94F98">
        <w:rPr>
          <w:rFonts w:ascii="Times New Roman" w:eastAsia="Times New Roman" w:hAnsi="Times New Roman" w:cs="Times New Roman"/>
          <w:color w:val="000000"/>
          <w:sz w:val="28"/>
          <w:szCs w:val="28"/>
          <w:lang w:eastAsia="ru-RU" w:bidi="ru-RU"/>
        </w:rPr>
        <w:t>.</w:t>
      </w:r>
    </w:p>
    <w:p w14:paraId="0173A655" w14:textId="4777D69F"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396.1325800.2018 Улицы и дороги населенных пунктов. Правила градостроительного проектирования</w:t>
      </w:r>
      <w:r w:rsidR="00F94F98">
        <w:rPr>
          <w:rFonts w:ascii="Times New Roman" w:eastAsia="Times New Roman" w:hAnsi="Times New Roman" w:cs="Times New Roman"/>
          <w:color w:val="000000"/>
          <w:sz w:val="28"/>
          <w:szCs w:val="28"/>
          <w:lang w:eastAsia="ru-RU" w:bidi="ru-RU"/>
        </w:rPr>
        <w:t>.</w:t>
      </w:r>
    </w:p>
    <w:p w14:paraId="4CC0C09A" w14:textId="2B226EA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37.</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ГОСТ Р 52398-2005 «Классификация автомобильных дорог. Основные параметры и требования. Техническая классификация автомобильных дорог общего пользования»</w:t>
      </w:r>
      <w:r w:rsidR="00F94F98">
        <w:rPr>
          <w:rFonts w:ascii="Times New Roman" w:eastAsia="Times New Roman" w:hAnsi="Times New Roman" w:cs="Times New Roman"/>
          <w:color w:val="000000"/>
          <w:sz w:val="28"/>
          <w:szCs w:val="28"/>
          <w:lang w:eastAsia="ru-RU" w:bidi="ru-RU"/>
        </w:rPr>
        <w:t>.</w:t>
      </w:r>
    </w:p>
    <w:p w14:paraId="19A9B6DB" w14:textId="540FE814"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38.</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59.13330.2016 «СНиП 35-01-2001 Доступность зданий и сооружений для маломобильных групп населения» (утв. приказом Минстроя России от 14 ноября 2016 г. № 798/пр.)</w:t>
      </w:r>
      <w:r w:rsidR="00F94F98">
        <w:rPr>
          <w:rFonts w:ascii="Times New Roman" w:eastAsia="Times New Roman" w:hAnsi="Times New Roman" w:cs="Times New Roman"/>
          <w:color w:val="000000"/>
          <w:sz w:val="28"/>
          <w:szCs w:val="28"/>
          <w:lang w:eastAsia="ru-RU" w:bidi="ru-RU"/>
        </w:rPr>
        <w:t>.</w:t>
      </w:r>
    </w:p>
    <w:p w14:paraId="1ED8A582" w14:textId="3DB2089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39.</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152.13330.2018 «Здания федеральных судов. Правила проектирования» (утв. приказом Министерства строительства и жилищно-коммунального хозяйства РФ от 15 августа 2018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524/пр)</w:t>
      </w:r>
      <w:r w:rsidR="00F94F98">
        <w:rPr>
          <w:rFonts w:ascii="Times New Roman" w:eastAsia="Times New Roman" w:hAnsi="Times New Roman" w:cs="Times New Roman"/>
          <w:color w:val="000000"/>
          <w:sz w:val="28"/>
          <w:szCs w:val="28"/>
          <w:lang w:eastAsia="ru-RU" w:bidi="ru-RU"/>
        </w:rPr>
        <w:t>.</w:t>
      </w:r>
    </w:p>
    <w:p w14:paraId="78523DAC" w14:textId="3ABBBC9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158.13330.2014 </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Здания и помещения медицинских организаций. Правила проектирования</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(утв. приказом Министерства строительства и жилищно-коммунального хозяйства РФ от 18 февраля 2014 г. </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58/пр)</w:t>
      </w:r>
      <w:r w:rsidR="00F94F98">
        <w:rPr>
          <w:rFonts w:ascii="Times New Roman" w:eastAsia="Times New Roman" w:hAnsi="Times New Roman" w:cs="Times New Roman"/>
          <w:color w:val="000000"/>
          <w:sz w:val="28"/>
          <w:szCs w:val="28"/>
          <w:lang w:eastAsia="ru-RU" w:bidi="ru-RU"/>
        </w:rPr>
        <w:t>.</w:t>
      </w:r>
    </w:p>
    <w:p w14:paraId="0614DA56" w14:textId="17D76BB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228.1325800.2014 «Здания и сооружения следственных органов. Правила проектирования» (утв. приказом Министерства строительства и жилищно-коммунального хозяйства РФ от 26 декабря 2014 г. № 912/пр)</w:t>
      </w:r>
      <w:r w:rsidR="00F94F98">
        <w:rPr>
          <w:rFonts w:ascii="Times New Roman" w:eastAsia="Times New Roman" w:hAnsi="Times New Roman" w:cs="Times New Roman"/>
          <w:color w:val="000000"/>
          <w:sz w:val="28"/>
          <w:szCs w:val="28"/>
          <w:lang w:eastAsia="ru-RU" w:bidi="ru-RU"/>
        </w:rPr>
        <w:t>.</w:t>
      </w:r>
    </w:p>
    <w:p w14:paraId="6908C99D" w14:textId="0968F62A"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257.1325800.2016 «Здания гостиниц. Правила проектирования» (утв. приказом Министерства строительства и жилищно-коммунального хозяйства РФ от 20 октября 2016 г. № 724/пр)</w:t>
      </w:r>
      <w:r w:rsidR="00F94F98">
        <w:rPr>
          <w:rFonts w:ascii="Times New Roman" w:eastAsia="Times New Roman" w:hAnsi="Times New Roman" w:cs="Times New Roman"/>
          <w:color w:val="000000"/>
          <w:sz w:val="28"/>
          <w:szCs w:val="28"/>
          <w:lang w:eastAsia="ru-RU" w:bidi="ru-RU"/>
        </w:rPr>
        <w:t>.</w:t>
      </w:r>
    </w:p>
    <w:p w14:paraId="112B8AF8" w14:textId="51A635CA" w:rsidR="009510C5" w:rsidRPr="009510C5" w:rsidRDefault="009510C5" w:rsidP="009510C5">
      <w:pPr>
        <w:widowControl w:val="0"/>
        <w:tabs>
          <w:tab w:val="left" w:pos="1372"/>
        </w:tabs>
        <w:spacing w:after="0" w:line="240" w:lineRule="auto"/>
        <w:ind w:firstLine="851"/>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257.1325800.2020 «Здания гостиниц. Правила проектирования» (утв. приказом Министерства строительства и жилищно-коммунального хозяйства РФ от 30 декабря 2020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922/пр)</w:t>
      </w:r>
      <w:r w:rsidR="00F94F98">
        <w:rPr>
          <w:rFonts w:ascii="Times New Roman" w:eastAsia="Times New Roman" w:hAnsi="Times New Roman" w:cs="Times New Roman"/>
          <w:color w:val="000000"/>
          <w:sz w:val="28"/>
          <w:szCs w:val="28"/>
          <w:lang w:eastAsia="ru-RU" w:bidi="ru-RU"/>
        </w:rPr>
        <w:t>.</w:t>
      </w:r>
    </w:p>
    <w:p w14:paraId="4E7EF408" w14:textId="335AC0DB"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309.1325800.2017 Здания театрально-зрелищные Правила проектирования. (утв. приказом Министерства строительства и жилищно-коммунального хозяйства РФ от 29 августа 2017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1179/пр)</w:t>
      </w:r>
      <w:r w:rsidR="00F94F98">
        <w:rPr>
          <w:rFonts w:ascii="Times New Roman" w:eastAsia="Times New Roman" w:hAnsi="Times New Roman" w:cs="Times New Roman"/>
          <w:color w:val="000000"/>
          <w:sz w:val="28"/>
          <w:szCs w:val="28"/>
          <w:lang w:eastAsia="ru-RU" w:bidi="ru-RU"/>
        </w:rPr>
        <w:t>.</w:t>
      </w:r>
    </w:p>
    <w:p w14:paraId="7764A9A0" w14:textId="79985BA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395.1325800.2018 «Транспортно-пересадочные узлы»</w:t>
      </w:r>
      <w:r w:rsidR="005035FF">
        <w:rPr>
          <w:rFonts w:ascii="Times New Roman" w:eastAsia="Times New Roman" w:hAnsi="Times New Roman" w:cs="Times New Roman"/>
          <w:color w:val="000000"/>
          <w:sz w:val="28"/>
          <w:szCs w:val="28"/>
          <w:lang w:eastAsia="ru-RU" w:bidi="ru-RU"/>
        </w:rPr>
        <w:t>.</w:t>
      </w:r>
    </w:p>
    <w:p w14:paraId="6BCC4D58" w14:textId="1707739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463.1325800.2019 «Здания речных и морских вокзалов» (утв. приказом Министерства строительства и жилищно-коммунального хозяйства Российской Федерации от 2 декабря 2019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749/пр)</w:t>
      </w:r>
      <w:r w:rsidR="005035FF">
        <w:rPr>
          <w:rFonts w:ascii="Times New Roman" w:eastAsia="Times New Roman" w:hAnsi="Times New Roman" w:cs="Times New Roman"/>
          <w:color w:val="000000"/>
          <w:sz w:val="28"/>
          <w:szCs w:val="28"/>
          <w:lang w:eastAsia="ru-RU" w:bidi="ru-RU"/>
        </w:rPr>
        <w:t>.</w:t>
      </w:r>
    </w:p>
    <w:p w14:paraId="17C00A4E" w14:textId="36AEF26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lastRenderedPageBreak/>
        <w:t>47.</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ОДМ 218.2.020-2012 «Методические рекомендации по оценке пропускной способности автомобильных дорог»</w:t>
      </w:r>
      <w:r w:rsidR="005035FF">
        <w:rPr>
          <w:rFonts w:ascii="Times New Roman" w:eastAsia="Times New Roman" w:hAnsi="Times New Roman" w:cs="Times New Roman"/>
          <w:color w:val="000000"/>
          <w:sz w:val="28"/>
          <w:szCs w:val="28"/>
          <w:lang w:eastAsia="ru-RU" w:bidi="ru-RU"/>
        </w:rPr>
        <w:t>.</w:t>
      </w:r>
    </w:p>
    <w:p w14:paraId="3D580404" w14:textId="4EA97543"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48.</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Методические рекомендации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(МинТранс РФ, 2018</w:t>
      </w:r>
      <w:r w:rsidR="005035FF">
        <w:rPr>
          <w:rFonts w:ascii="Times New Roman" w:eastAsia="Times New Roman" w:hAnsi="Times New Roman" w:cs="Times New Roman"/>
          <w:color w:val="000000"/>
          <w:sz w:val="28"/>
          <w:szCs w:val="28"/>
          <w:lang w:eastAsia="ru-RU" w:bidi="ru-RU"/>
        </w:rPr>
        <w:t xml:space="preserve"> </w:t>
      </w:r>
      <w:r w:rsidRPr="009510C5">
        <w:rPr>
          <w:rFonts w:ascii="Times New Roman" w:eastAsia="Times New Roman" w:hAnsi="Times New Roman" w:cs="Times New Roman"/>
          <w:color w:val="000000"/>
          <w:sz w:val="28"/>
          <w:szCs w:val="28"/>
          <w:lang w:eastAsia="ru-RU" w:bidi="ru-RU"/>
        </w:rPr>
        <w:t>г.)</w:t>
      </w:r>
      <w:r w:rsidR="005035FF">
        <w:rPr>
          <w:rFonts w:ascii="Times New Roman" w:eastAsia="Times New Roman" w:hAnsi="Times New Roman" w:cs="Times New Roman"/>
          <w:color w:val="000000"/>
          <w:sz w:val="28"/>
          <w:szCs w:val="28"/>
          <w:lang w:eastAsia="ru-RU" w:bidi="ru-RU"/>
        </w:rPr>
        <w:t>.</w:t>
      </w:r>
    </w:p>
    <w:p w14:paraId="749ED156" w14:textId="53F9FC2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49.</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Рекомендации по проектированию улиц и дорог городов и сельских поселений (к СНиП 2.07.01-89), 1994г.</w:t>
      </w:r>
    </w:p>
    <w:p w14:paraId="0BD1BFD0" w14:textId="1C0ECF8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ГОСТ 33150-2014 «Дороги автомобильные общего пользования - проектирование пешеходных и велосипедных дорожек»</w:t>
      </w:r>
      <w:r w:rsidR="005035FF">
        <w:rPr>
          <w:rFonts w:ascii="Times New Roman" w:eastAsia="Times New Roman" w:hAnsi="Times New Roman" w:cs="Times New Roman"/>
          <w:color w:val="000000"/>
          <w:sz w:val="28"/>
          <w:szCs w:val="28"/>
          <w:lang w:eastAsia="ru-RU" w:bidi="ru-RU"/>
        </w:rPr>
        <w:t>.</w:t>
      </w:r>
    </w:p>
    <w:p w14:paraId="08B853E0" w14:textId="5954E0E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Минэкономразвития России от 9</w:t>
      </w:r>
      <w:r w:rsidR="005035FF">
        <w:rPr>
          <w:rFonts w:ascii="Times New Roman" w:eastAsia="Times New Roman" w:hAnsi="Times New Roman" w:cs="Times New Roman"/>
          <w:color w:val="000000"/>
          <w:sz w:val="28"/>
          <w:szCs w:val="28"/>
          <w:lang w:eastAsia="ru-RU" w:bidi="ru-RU"/>
        </w:rPr>
        <w:t xml:space="preserve"> января </w:t>
      </w:r>
      <w:r w:rsidRPr="009510C5">
        <w:rPr>
          <w:rFonts w:ascii="Times New Roman" w:eastAsia="Times New Roman" w:hAnsi="Times New Roman" w:cs="Times New Roman"/>
          <w:color w:val="000000"/>
          <w:sz w:val="28"/>
          <w:szCs w:val="28"/>
          <w:lang w:eastAsia="ru-RU" w:bidi="ru-RU"/>
        </w:rPr>
        <w:t>2018</w:t>
      </w:r>
      <w:r w:rsidR="005035FF">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72F2976F" w14:textId="5FA861F4" w:rsidR="005035FF" w:rsidRDefault="009510C5" w:rsidP="005035FF">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Постановление Правительства Российской Федерации от 4</w:t>
      </w:r>
      <w:r w:rsidR="005035FF">
        <w:rPr>
          <w:rFonts w:ascii="Times New Roman" w:eastAsia="Times New Roman" w:hAnsi="Times New Roman" w:cs="Times New Roman"/>
          <w:color w:val="000000"/>
          <w:sz w:val="28"/>
          <w:szCs w:val="28"/>
          <w:lang w:eastAsia="ru-RU" w:bidi="ru-RU"/>
        </w:rPr>
        <w:t xml:space="preserve"> июля </w:t>
      </w:r>
      <w:r w:rsidRPr="009510C5">
        <w:rPr>
          <w:rFonts w:ascii="Times New Roman" w:eastAsia="Times New Roman" w:hAnsi="Times New Roman" w:cs="Times New Roman"/>
          <w:color w:val="000000"/>
          <w:sz w:val="28"/>
          <w:szCs w:val="28"/>
          <w:lang w:eastAsia="ru-RU" w:bidi="ru-RU"/>
        </w:rPr>
        <w:t xml:space="preserve">2020 </w:t>
      </w:r>
      <w:r w:rsidR="005035FF">
        <w:rPr>
          <w:rFonts w:ascii="Times New Roman" w:eastAsia="Times New Roman" w:hAnsi="Times New Roman" w:cs="Times New Roman"/>
          <w:color w:val="000000"/>
          <w:sz w:val="28"/>
          <w:szCs w:val="28"/>
          <w:lang w:eastAsia="ru-RU" w:bidi="ru-RU"/>
        </w:rPr>
        <w:t xml:space="preserve">г. </w:t>
      </w:r>
      <w:r w:rsidRPr="009510C5">
        <w:rPr>
          <w:rFonts w:ascii="Times New Roman" w:eastAsia="Times New Roman" w:hAnsi="Times New Roman" w:cs="Times New Roman"/>
          <w:color w:val="000000"/>
          <w:sz w:val="28"/>
          <w:szCs w:val="28"/>
          <w:lang w:eastAsia="ru-RU" w:bidi="ru-RU"/>
        </w:rPr>
        <w:t>№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005035FF">
        <w:rPr>
          <w:rFonts w:ascii="Times New Roman" w:eastAsia="Times New Roman" w:hAnsi="Times New Roman" w:cs="Times New Roman"/>
          <w:color w:val="000000"/>
          <w:sz w:val="28"/>
          <w:szCs w:val="28"/>
          <w:lang w:eastAsia="ru-RU" w:bidi="ru-RU"/>
        </w:rPr>
        <w:t>.</w:t>
      </w:r>
    </w:p>
    <w:p w14:paraId="342E3AB4" w14:textId="775AD6E2" w:rsidR="009510C5" w:rsidRPr="009510C5" w:rsidRDefault="009510C5" w:rsidP="005035FF">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Нормативные и правовые документы Краснодарского края:</w:t>
      </w:r>
    </w:p>
    <w:p w14:paraId="6C8EE60D" w14:textId="1B4F6EFB"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Закон Краснодарского края от 21 июля 2008 г. № 1540-КЗ «Градостроительный кодекс Краснодарского края»</w:t>
      </w:r>
      <w:r w:rsidR="005035FF">
        <w:rPr>
          <w:rFonts w:ascii="Times New Roman" w:eastAsia="Times New Roman" w:hAnsi="Times New Roman" w:cs="Times New Roman"/>
          <w:color w:val="000000"/>
          <w:sz w:val="28"/>
          <w:szCs w:val="28"/>
          <w:lang w:eastAsia="ru-RU" w:bidi="ru-RU"/>
        </w:rPr>
        <w:t>.</w:t>
      </w:r>
    </w:p>
    <w:p w14:paraId="411C78AF" w14:textId="0EFA0480"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Закон Краснодарского края от 21 декабря 2018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3930-КЗ «О Стратегии социально-экономического развития Краснодарского края до 2030 года»</w:t>
      </w:r>
      <w:r w:rsidR="005035FF">
        <w:rPr>
          <w:rFonts w:ascii="Times New Roman" w:eastAsia="Times New Roman" w:hAnsi="Times New Roman" w:cs="Times New Roman"/>
          <w:color w:val="000000"/>
          <w:sz w:val="28"/>
          <w:szCs w:val="28"/>
          <w:lang w:eastAsia="ru-RU" w:bidi="ru-RU"/>
        </w:rPr>
        <w:t>.</w:t>
      </w:r>
    </w:p>
    <w:p w14:paraId="7C4EA411" w14:textId="035FF5A7"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Закон Краснодарского края от 6 ноября 2015 г. № 3267-КЗ «О стратегическом планировании и индикативных планах социально-экономического развития в Краснодарском крае»</w:t>
      </w:r>
      <w:r w:rsidR="005035FF">
        <w:rPr>
          <w:rFonts w:ascii="Times New Roman" w:eastAsia="Times New Roman" w:hAnsi="Times New Roman" w:cs="Times New Roman"/>
          <w:color w:val="000000"/>
          <w:sz w:val="28"/>
          <w:szCs w:val="28"/>
          <w:lang w:eastAsia="ru-RU" w:bidi="ru-RU"/>
        </w:rPr>
        <w:t>.</w:t>
      </w:r>
    </w:p>
    <w:p w14:paraId="1CC11B72" w14:textId="77777777" w:rsidR="005035FF" w:rsidRDefault="009510C5" w:rsidP="005035FF">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департамента по архитектуре и градостроительству Краснодарского края от 16</w:t>
      </w:r>
      <w:r w:rsidR="005035FF">
        <w:rPr>
          <w:rFonts w:ascii="Times New Roman" w:eastAsia="Times New Roman" w:hAnsi="Times New Roman" w:cs="Times New Roman"/>
          <w:color w:val="000000"/>
          <w:sz w:val="28"/>
          <w:szCs w:val="28"/>
          <w:lang w:eastAsia="ru-RU" w:bidi="ru-RU"/>
        </w:rPr>
        <w:t xml:space="preserve"> апреля </w:t>
      </w:r>
      <w:r w:rsidRPr="009510C5">
        <w:rPr>
          <w:rFonts w:ascii="Times New Roman" w:eastAsia="Times New Roman" w:hAnsi="Times New Roman" w:cs="Times New Roman"/>
          <w:color w:val="000000"/>
          <w:sz w:val="28"/>
          <w:szCs w:val="28"/>
          <w:lang w:eastAsia="ru-RU" w:bidi="ru-RU"/>
        </w:rPr>
        <w:t xml:space="preserve">2015 </w:t>
      </w:r>
      <w:r w:rsidR="005035FF">
        <w:rPr>
          <w:rFonts w:ascii="Times New Roman" w:eastAsia="Times New Roman" w:hAnsi="Times New Roman" w:cs="Times New Roman"/>
          <w:color w:val="000000"/>
          <w:sz w:val="28"/>
          <w:szCs w:val="28"/>
          <w:lang w:eastAsia="ru-RU" w:bidi="ru-RU"/>
        </w:rPr>
        <w:t xml:space="preserve">г. </w:t>
      </w:r>
      <w:r w:rsidRPr="009510C5">
        <w:rPr>
          <w:rFonts w:ascii="Times New Roman" w:eastAsia="Times New Roman" w:hAnsi="Times New Roman" w:cs="Times New Roman"/>
          <w:color w:val="000000"/>
          <w:sz w:val="28"/>
          <w:szCs w:val="28"/>
          <w:lang w:eastAsia="ru-RU" w:bidi="ru-RU"/>
        </w:rPr>
        <w:t>№ 78 «Об утверждении нормативов градостроительного проектирования Краснодарского края»</w:t>
      </w:r>
      <w:r w:rsidR="005035FF">
        <w:rPr>
          <w:rFonts w:ascii="Times New Roman" w:eastAsia="Times New Roman" w:hAnsi="Times New Roman" w:cs="Times New Roman"/>
          <w:color w:val="000000"/>
          <w:sz w:val="28"/>
          <w:szCs w:val="28"/>
          <w:lang w:eastAsia="ru-RU" w:bidi="ru-RU"/>
        </w:rPr>
        <w:t>.</w:t>
      </w:r>
    </w:p>
    <w:p w14:paraId="4C3653F2" w14:textId="3746B830" w:rsidR="009510C5" w:rsidRPr="009510C5" w:rsidRDefault="009510C5" w:rsidP="005035FF">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Иные нормативно-правовые акты:</w:t>
      </w:r>
    </w:p>
    <w:p w14:paraId="5B3F4B32" w14:textId="1ED9489A"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396.1325800.2018. Улицы и дороги населенных пунктов. Правила градостроительного проектирования.</w:t>
      </w:r>
    </w:p>
    <w:p w14:paraId="2634A6AA" w14:textId="2B2629E8" w:rsidR="009510C5" w:rsidRPr="009510C5" w:rsidRDefault="005035FF"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388CE900"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14:paraId="5ED64CCE" w14:textId="10D37D58" w:rsidR="009510C5" w:rsidRPr="009510C5"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Чрезвычайные ситуации межмуниципального и регионального характера</w:t>
      </w:r>
      <w:r w:rsidR="00625A8A">
        <w:rPr>
          <w:rFonts w:ascii="Times New Roman" w:eastAsia="Times New Roman" w:hAnsi="Times New Roman" w:cs="Times New Roman"/>
          <w:b/>
          <w:color w:val="000000"/>
          <w:sz w:val="28"/>
          <w:szCs w:val="28"/>
          <w:lang w:eastAsia="ru-RU" w:bidi="ru-RU"/>
        </w:rPr>
        <w:t>:</w:t>
      </w:r>
    </w:p>
    <w:p w14:paraId="5E4D70FF" w14:textId="4DCAB38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0</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Нормы проектирования объектов пожарной охраны. НПБ 101-95 </w:t>
      </w:r>
      <w:r w:rsidRPr="009510C5">
        <w:rPr>
          <w:rFonts w:ascii="Times New Roman" w:eastAsia="Times New Roman" w:hAnsi="Times New Roman" w:cs="Times New Roman"/>
          <w:color w:val="000000"/>
          <w:sz w:val="28"/>
          <w:szCs w:val="28"/>
          <w:lang w:eastAsia="ru-RU" w:bidi="ru-RU"/>
        </w:rPr>
        <w:lastRenderedPageBreak/>
        <w:t>(утверждены ГУГПС МВД России, введены приказом ГУГПС МВД России от 30 декабря 1994 г. № 36).</w:t>
      </w:r>
    </w:p>
    <w:p w14:paraId="42A569BF"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22 июля 2008 г. № 123-ФЗ «Технический регламент о требованиях пожарной безопасности».</w:t>
      </w:r>
    </w:p>
    <w:p w14:paraId="7CB46B9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Образование</w:t>
      </w:r>
      <w:r w:rsidR="00625A8A">
        <w:rPr>
          <w:rFonts w:ascii="Times New Roman" w:eastAsia="Times New Roman" w:hAnsi="Times New Roman" w:cs="Times New Roman"/>
          <w:b/>
          <w:color w:val="000000"/>
          <w:sz w:val="28"/>
          <w:szCs w:val="28"/>
          <w:lang w:eastAsia="ru-RU" w:bidi="ru-RU"/>
        </w:rPr>
        <w:t>:</w:t>
      </w:r>
    </w:p>
    <w:p w14:paraId="757051C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2</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Письмо Минобрнауки России от 4 мая 2016 г.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14:paraId="39F47D00"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3</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Письмо Минобрнауки России от 10 февраля 2015 г. № ВК-268/07 «О совершенствовании деятельности центров психолого-педагогической, медицинской и социальной помощи».</w:t>
      </w:r>
    </w:p>
    <w:p w14:paraId="78C1E23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4</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252.1325800.2016. Здания дошкольных образовательных организаций. Правила проектирования.</w:t>
      </w:r>
    </w:p>
    <w:p w14:paraId="78FDA47F"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5</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76FC1B4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6</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СанПиН 2.4.2.2821-10 «Санитарно-эпидемиологические требования к условиям и организации обучения в общеобразовательных учреждениях».</w:t>
      </w:r>
    </w:p>
    <w:p w14:paraId="52DE54F9"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sidR="00625A8A">
        <w:rPr>
          <w:rFonts w:ascii="Times New Roman" w:eastAsia="Times New Roman" w:hAnsi="Times New Roman" w:cs="Times New Roman"/>
          <w:color w:val="000000"/>
          <w:sz w:val="28"/>
          <w:szCs w:val="28"/>
          <w:lang w:eastAsia="ru-RU" w:bidi="ru-RU"/>
        </w:rPr>
        <w:t>.</w:t>
      </w:r>
    </w:p>
    <w:p w14:paraId="7493FFE9"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Физическая культура и спорт</w:t>
      </w:r>
      <w:r w:rsidR="00625A8A">
        <w:rPr>
          <w:rFonts w:ascii="Times New Roman" w:eastAsia="Times New Roman" w:hAnsi="Times New Roman" w:cs="Times New Roman"/>
          <w:b/>
          <w:color w:val="000000"/>
          <w:sz w:val="28"/>
          <w:szCs w:val="28"/>
          <w:lang w:eastAsia="ru-RU" w:bidi="ru-RU"/>
        </w:rPr>
        <w:t>:</w:t>
      </w:r>
    </w:p>
    <w:p w14:paraId="440FDBF3"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68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B6B55FB" w14:textId="4FCE5420"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Энергетика (электро- и газоснабжение поселений)</w:t>
      </w:r>
      <w:r w:rsidR="00625A8A">
        <w:rPr>
          <w:rFonts w:ascii="Times New Roman" w:eastAsia="Times New Roman" w:hAnsi="Times New Roman" w:cs="Times New Roman"/>
          <w:b/>
          <w:color w:val="000000"/>
          <w:sz w:val="28"/>
          <w:szCs w:val="28"/>
          <w:lang w:eastAsia="ru-RU" w:bidi="ru-RU"/>
        </w:rPr>
        <w:t>:</w:t>
      </w:r>
    </w:p>
    <w:p w14:paraId="436B592C"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69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216578CD"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0</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62.13330.2011*. Газораспределительные системы. Актуализированная редакция СНиП 42-01-2002. С изменением № 1.</w:t>
      </w:r>
    </w:p>
    <w:p w14:paraId="7285C0C6"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14:paraId="64DFBEF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2</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256.1325800.2016. СП 31-110-2003. Электроустановки жилых и общественных зданий. Правила проектирования и монтажа</w:t>
      </w:r>
      <w:r w:rsidR="00625A8A">
        <w:rPr>
          <w:rFonts w:ascii="Times New Roman" w:eastAsia="Times New Roman" w:hAnsi="Times New Roman" w:cs="Times New Roman"/>
          <w:color w:val="000000"/>
          <w:sz w:val="28"/>
          <w:szCs w:val="28"/>
          <w:lang w:eastAsia="ru-RU" w:bidi="ru-RU"/>
        </w:rPr>
        <w:t>.</w:t>
      </w:r>
    </w:p>
    <w:p w14:paraId="758CA4B7"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3</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РД 34.20.185-194. Инструкция по проектированию городских </w:t>
      </w:r>
      <w:r w:rsidRPr="009510C5">
        <w:rPr>
          <w:rFonts w:ascii="Times New Roman" w:eastAsia="Times New Roman" w:hAnsi="Times New Roman" w:cs="Times New Roman"/>
          <w:color w:val="000000"/>
          <w:sz w:val="28"/>
          <w:szCs w:val="28"/>
          <w:lang w:eastAsia="ru-RU" w:bidi="ru-RU"/>
        </w:rPr>
        <w:lastRenderedPageBreak/>
        <w:t>электрических сетей, в редакции 1999 г.</w:t>
      </w:r>
    </w:p>
    <w:p w14:paraId="69AB7DD9"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4</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 213</w:t>
      </w:r>
      <w:r w:rsidR="00625A8A">
        <w:rPr>
          <w:rFonts w:ascii="Times New Roman" w:eastAsia="Times New Roman" w:hAnsi="Times New Roman" w:cs="Times New Roman"/>
          <w:color w:val="000000"/>
          <w:sz w:val="28"/>
          <w:szCs w:val="28"/>
          <w:lang w:eastAsia="ru-RU" w:bidi="ru-RU"/>
        </w:rPr>
        <w:t>.</w:t>
      </w:r>
    </w:p>
    <w:p w14:paraId="451CA776" w14:textId="3C1F6E04"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5</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Ведомственные строительные нормы </w:t>
      </w:r>
      <w:r w:rsidR="00625A8A">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14278 тм-т1 </w:t>
      </w:r>
      <w:r w:rsidR="00625A8A">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Нормы отвода земель для электрических сетей напряжением 0,38 - 750 кB</w:t>
      </w:r>
      <w:r w:rsidR="00625A8A">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(утв. Департаментом электроэнергетики Минтопэнерго РФ 20 мая 1994 г.</w:t>
      </w:r>
      <w:r w:rsidR="00625A8A">
        <w:rPr>
          <w:rFonts w:ascii="Times New Roman" w:eastAsia="Times New Roman" w:hAnsi="Times New Roman" w:cs="Times New Roman"/>
          <w:color w:val="000000"/>
          <w:sz w:val="28"/>
          <w:szCs w:val="28"/>
          <w:lang w:eastAsia="ru-RU" w:bidi="ru-RU"/>
        </w:rPr>
        <w:t>).</w:t>
      </w:r>
    </w:p>
    <w:p w14:paraId="296764A1"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Тепло- и водоснабжение населения, водоотведение</w:t>
      </w:r>
      <w:r w:rsidR="00625A8A">
        <w:rPr>
          <w:rFonts w:ascii="Times New Roman" w:eastAsia="Times New Roman" w:hAnsi="Times New Roman" w:cs="Times New Roman"/>
          <w:b/>
          <w:color w:val="000000"/>
          <w:sz w:val="28"/>
          <w:szCs w:val="28"/>
          <w:lang w:eastAsia="ru-RU" w:bidi="ru-RU"/>
        </w:rPr>
        <w:t>:</w:t>
      </w:r>
    </w:p>
    <w:p w14:paraId="16718437"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6</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131.13330.2020. Строительная климатология. Актуализированная редакция СНиП 23-01-99*.</w:t>
      </w:r>
    </w:p>
    <w:p w14:paraId="17029A2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5CFED096"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50.13330.2012. Тепловая защита зданий. Актуализированная редакция СНиП 23-02-2003.</w:t>
      </w:r>
    </w:p>
    <w:p w14:paraId="6699EBE0"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60.13330.2020. Отопление, вентиляция и кондиционирование воздуха. Актуализированная редакция СНиП 41-01-2003.</w:t>
      </w:r>
    </w:p>
    <w:p w14:paraId="15A44C5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0</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373.1325800.2018. Источники теплоснабжения автономные. Правила проектирования.</w:t>
      </w:r>
    </w:p>
    <w:p w14:paraId="6FF586D3"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30.13330.2020. Внутренний водопровод и канализация зданий.</w:t>
      </w:r>
    </w:p>
    <w:p w14:paraId="546CE370"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2</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31.13330.2012. Водоснабжение. Наружные сети и сооружения. Актуализированная редакция СНиП 2.04.02-84*. С изменением № 1.</w:t>
      </w:r>
    </w:p>
    <w:p w14:paraId="35232498"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3</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32.13330.2018. Канализация. Наружные сети и сооружения. Актуализированная редакция СНиП 2.04.03-85. С изменением № 1.</w:t>
      </w:r>
    </w:p>
    <w:p w14:paraId="35874C31"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4</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40-102-2000. Проектирование и монтаж трубопроводов систем водоснабжения и канализации из полимерных материалов. Общие требования.</w:t>
      </w:r>
    </w:p>
    <w:p w14:paraId="29CE1B53"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5</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112.13330.2011. Пожарная безопасность зданий и сооружений.</w:t>
      </w:r>
    </w:p>
    <w:p w14:paraId="7A9A74AF"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6</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Письмо Минстроя России от 4 декабря 2017 г. № 53435-ОГ/08 «О применении положений СП 112.13330.2011 «СНиП 21-01-97* Пожарная безопасность зданий сооружений».</w:t>
      </w:r>
    </w:p>
    <w:p w14:paraId="42E44A98"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8.13130.2020. Системы противопожарной защиты. Источники наружного противопожарного водоснабжения. Требования пожарной безопасности</w:t>
      </w:r>
      <w:r w:rsidR="00625A8A">
        <w:rPr>
          <w:rFonts w:ascii="Times New Roman" w:eastAsia="Times New Roman" w:hAnsi="Times New Roman" w:cs="Times New Roman"/>
          <w:color w:val="000000"/>
          <w:sz w:val="28"/>
          <w:szCs w:val="28"/>
          <w:lang w:eastAsia="ru-RU" w:bidi="ru-RU"/>
        </w:rPr>
        <w:t>.</w:t>
      </w:r>
    </w:p>
    <w:p w14:paraId="405321A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Накопление, сбор, транспортирование, обработка, утилизация, обезвреживание, размещение ТКО</w:t>
      </w:r>
      <w:r w:rsidR="00625A8A">
        <w:rPr>
          <w:rFonts w:ascii="Times New Roman" w:eastAsia="Times New Roman" w:hAnsi="Times New Roman" w:cs="Times New Roman"/>
          <w:b/>
          <w:color w:val="000000"/>
          <w:sz w:val="28"/>
          <w:szCs w:val="28"/>
          <w:lang w:eastAsia="ru-RU" w:bidi="ru-RU"/>
        </w:rPr>
        <w:t>:</w:t>
      </w:r>
    </w:p>
    <w:p w14:paraId="7C39EB60"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4588AF3D"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 xml:space="preserve">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w:t>
      </w:r>
      <w:r w:rsidR="009510C5" w:rsidRPr="009510C5">
        <w:rPr>
          <w:rFonts w:ascii="Times New Roman" w:eastAsia="Times New Roman" w:hAnsi="Times New Roman" w:cs="Times New Roman"/>
          <w:color w:val="000000"/>
          <w:sz w:val="28"/>
          <w:szCs w:val="28"/>
          <w:lang w:eastAsia="ru-RU" w:bidi="ru-RU"/>
        </w:rPr>
        <w:lastRenderedPageBreak/>
        <w:t>(профилактических) мероприятий». С изменениями на 6</w:t>
      </w:r>
      <w:r w:rsidR="00625A8A">
        <w:rPr>
          <w:rFonts w:ascii="Times New Roman" w:eastAsia="Times New Roman" w:hAnsi="Times New Roman" w:cs="Times New Roman"/>
          <w:color w:val="000000"/>
          <w:sz w:val="28"/>
          <w:szCs w:val="28"/>
          <w:lang w:eastAsia="ru-RU" w:bidi="ru-RU"/>
        </w:rPr>
        <w:t xml:space="preserve"> июня </w:t>
      </w:r>
      <w:r w:rsidR="009510C5" w:rsidRPr="009510C5">
        <w:rPr>
          <w:rFonts w:ascii="Times New Roman" w:eastAsia="Times New Roman" w:hAnsi="Times New Roman" w:cs="Times New Roman"/>
          <w:color w:val="000000"/>
          <w:sz w:val="28"/>
          <w:szCs w:val="28"/>
          <w:lang w:eastAsia="ru-RU" w:bidi="ru-RU"/>
        </w:rPr>
        <w:t>2021 г</w:t>
      </w:r>
      <w:r w:rsidR="00625A8A">
        <w:rPr>
          <w:rFonts w:ascii="Times New Roman" w:eastAsia="Times New Roman" w:hAnsi="Times New Roman" w:cs="Times New Roman"/>
          <w:color w:val="000000"/>
          <w:sz w:val="28"/>
          <w:szCs w:val="28"/>
          <w:lang w:eastAsia="ru-RU" w:bidi="ru-RU"/>
        </w:rPr>
        <w:t>.</w:t>
      </w:r>
    </w:p>
    <w:p w14:paraId="1A541230"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Благоустройство и озеленение территории</w:t>
      </w:r>
      <w:r w:rsidR="00625A8A">
        <w:rPr>
          <w:rFonts w:ascii="Times New Roman" w:eastAsia="Times New Roman" w:hAnsi="Times New Roman" w:cs="Times New Roman"/>
          <w:b/>
          <w:color w:val="000000"/>
          <w:sz w:val="28"/>
          <w:szCs w:val="28"/>
          <w:lang w:eastAsia="ru-RU" w:bidi="ru-RU"/>
        </w:rPr>
        <w:t>:</w:t>
      </w:r>
    </w:p>
    <w:p w14:paraId="69679A13"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0</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Минстроя России от 13 апреля 2017 г. №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14:paraId="090E525E"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7ABDF6DD"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Культура и искусство</w:t>
      </w:r>
      <w:r w:rsidR="00625A8A">
        <w:rPr>
          <w:rFonts w:ascii="Times New Roman" w:eastAsia="Times New Roman" w:hAnsi="Times New Roman" w:cs="Times New Roman"/>
          <w:b/>
          <w:color w:val="000000"/>
          <w:sz w:val="28"/>
          <w:szCs w:val="28"/>
          <w:lang w:eastAsia="ru-RU" w:bidi="ru-RU"/>
        </w:rPr>
        <w:t>:</w:t>
      </w:r>
    </w:p>
    <w:p w14:paraId="1CED65E5"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2</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Распоряжение Минкультуры России от 2 августа 2017 г. №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14:paraId="0CB4F8A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Создание условий для массового отдыха и обустройство мест массового отдыха населения</w:t>
      </w:r>
      <w:r w:rsidR="00625A8A">
        <w:rPr>
          <w:rFonts w:ascii="Times New Roman" w:eastAsia="Times New Roman" w:hAnsi="Times New Roman" w:cs="Times New Roman"/>
          <w:b/>
          <w:color w:val="000000"/>
          <w:sz w:val="28"/>
          <w:szCs w:val="28"/>
          <w:lang w:eastAsia="ru-RU" w:bidi="ru-RU"/>
        </w:rPr>
        <w:t>:</w:t>
      </w:r>
    </w:p>
    <w:p w14:paraId="5651DAB2"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3</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Письмо Минобрнауки России от 10 мая 2018 г. № ПЗ-719/09 «О направлении методических рекомендаций» (вместе с 8).</w:t>
      </w:r>
      <w:r w:rsidR="00625A8A">
        <w:rPr>
          <w:rFonts w:ascii="Times New Roman" w:eastAsia="Times New Roman" w:hAnsi="Times New Roman" w:cs="Times New Roman"/>
          <w:color w:val="000000"/>
          <w:sz w:val="28"/>
          <w:szCs w:val="28"/>
          <w:lang w:eastAsia="ru-RU" w:bidi="ru-RU"/>
        </w:rPr>
        <w:t xml:space="preserve"> </w:t>
      </w:r>
      <w:r w:rsidRPr="009510C5">
        <w:rPr>
          <w:rFonts w:ascii="Times New Roman" w:eastAsia="Times New Roman" w:hAnsi="Times New Roman" w:cs="Times New Roman"/>
          <w:color w:val="000000"/>
          <w:sz w:val="28"/>
          <w:szCs w:val="28"/>
          <w:lang w:eastAsia="ru-RU" w:bidi="ru-RU"/>
        </w:rPr>
        <w:t>Организация транспортного обслуживания населения (общественный транспорт)</w:t>
      </w:r>
      <w:r w:rsidR="00625A8A">
        <w:rPr>
          <w:rFonts w:ascii="Times New Roman" w:eastAsia="Times New Roman" w:hAnsi="Times New Roman" w:cs="Times New Roman"/>
          <w:color w:val="000000"/>
          <w:sz w:val="28"/>
          <w:szCs w:val="28"/>
          <w:lang w:eastAsia="ru-RU" w:bidi="ru-RU"/>
        </w:rPr>
        <w:t>.</w:t>
      </w:r>
    </w:p>
    <w:p w14:paraId="7CDD4B27"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4</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 ИА-63).</w:t>
      </w:r>
    </w:p>
    <w:p w14:paraId="7A1FA80B"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5</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Методические рекомендации по организации транспортного обслуживания населения муниципальных образований (Фонд «Институт экономики города»).</w:t>
      </w:r>
      <w:r w:rsidR="00625A8A">
        <w:rPr>
          <w:rFonts w:ascii="Times New Roman" w:eastAsia="Times New Roman" w:hAnsi="Times New Roman" w:cs="Times New Roman"/>
          <w:color w:val="000000"/>
          <w:sz w:val="28"/>
          <w:szCs w:val="28"/>
          <w:lang w:eastAsia="ru-RU" w:bidi="ru-RU"/>
        </w:rPr>
        <w:t xml:space="preserve"> </w:t>
      </w:r>
      <w:r w:rsidRPr="009510C5">
        <w:rPr>
          <w:rFonts w:ascii="Times New Roman" w:eastAsia="Times New Roman" w:hAnsi="Times New Roman" w:cs="Times New Roman"/>
          <w:color w:val="000000"/>
          <w:sz w:val="28"/>
          <w:szCs w:val="28"/>
          <w:lang w:eastAsia="ru-RU" w:bidi="ru-RU"/>
        </w:rPr>
        <w:t>Содержание мест захоронения, организация ритуальных услуг</w:t>
      </w:r>
      <w:r w:rsidR="00625A8A">
        <w:rPr>
          <w:rFonts w:ascii="Times New Roman" w:eastAsia="Times New Roman" w:hAnsi="Times New Roman" w:cs="Times New Roman"/>
          <w:color w:val="000000"/>
          <w:sz w:val="28"/>
          <w:szCs w:val="28"/>
          <w:lang w:eastAsia="ru-RU" w:bidi="ru-RU"/>
        </w:rPr>
        <w:t>.</w:t>
      </w:r>
    </w:p>
    <w:p w14:paraId="44CCF755"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6</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140.13330.2012. Городская среда. Правила проектирования для маломобильных групп населения.</w:t>
      </w:r>
    </w:p>
    <w:p w14:paraId="47A265D0"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Создание условий для развития туризма</w:t>
      </w:r>
      <w:r w:rsidR="00625A8A">
        <w:rPr>
          <w:rFonts w:ascii="Times New Roman" w:eastAsia="Times New Roman" w:hAnsi="Times New Roman" w:cs="Times New Roman"/>
          <w:b/>
          <w:color w:val="000000"/>
          <w:sz w:val="28"/>
          <w:szCs w:val="28"/>
          <w:lang w:eastAsia="ru-RU" w:bidi="ru-RU"/>
        </w:rPr>
        <w:t>:</w:t>
      </w:r>
    </w:p>
    <w:p w14:paraId="1E964FE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01D01A15"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98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p w14:paraId="7B99F40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Объекты молодежной политики</w:t>
      </w:r>
      <w:r w:rsidR="00625A8A">
        <w:rPr>
          <w:rFonts w:ascii="Times New Roman" w:eastAsia="Times New Roman" w:hAnsi="Times New Roman" w:cs="Times New Roman"/>
          <w:b/>
          <w:color w:val="000000"/>
          <w:sz w:val="28"/>
          <w:szCs w:val="28"/>
          <w:lang w:eastAsia="ru-RU" w:bidi="ru-RU"/>
        </w:rPr>
        <w:t>:</w:t>
      </w:r>
    </w:p>
    <w:p w14:paraId="67001BF3" w14:textId="438DB5E4" w:rsidR="009510C5" w:rsidRPr="009510C5"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99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Приказ Росмолодежи от 13 мая 2016 г. № 167 «Об утверждении Методических рекомендаций по организации работы органов исполнительной власти субъектов Российской Федерации и ОМСУ, реализующих государственную молодежную политику</w:t>
      </w:r>
      <w:r w:rsidR="00443068">
        <w:rPr>
          <w:rFonts w:ascii="Times New Roman" w:eastAsia="Times New Roman" w:hAnsi="Times New Roman" w:cs="Times New Roman"/>
          <w:color w:val="000000"/>
          <w:sz w:val="28"/>
          <w:szCs w:val="28"/>
          <w:lang w:eastAsia="ru-RU" w:bidi="ru-RU"/>
        </w:rPr>
        <w:t>».</w:t>
      </w:r>
    </w:p>
    <w:p w14:paraId="4B581BD3" w14:textId="77777777" w:rsidR="009510C5" w:rsidRPr="00EB571E" w:rsidRDefault="009510C5" w:rsidP="005638F1">
      <w:pPr>
        <w:spacing w:after="0" w:line="240" w:lineRule="auto"/>
        <w:ind w:firstLine="709"/>
        <w:jc w:val="both"/>
        <w:rPr>
          <w:rFonts w:ascii="Times New Roman" w:hAnsi="Times New Roman" w:cs="Times New Roman"/>
          <w:b/>
          <w:sz w:val="28"/>
          <w:szCs w:val="28"/>
          <w:lang w:bidi="ru-RU"/>
        </w:rPr>
      </w:pPr>
    </w:p>
    <w:sectPr w:rsidR="009510C5" w:rsidRPr="00EB571E" w:rsidSect="005638F1">
      <w:headerReference w:type="default" r:id="rId10"/>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CB6D3" w14:textId="77777777" w:rsidR="00E3632D" w:rsidRDefault="00E3632D" w:rsidP="005638F1">
      <w:pPr>
        <w:spacing w:after="0" w:line="240" w:lineRule="auto"/>
      </w:pPr>
      <w:r>
        <w:separator/>
      </w:r>
    </w:p>
  </w:endnote>
  <w:endnote w:type="continuationSeparator" w:id="0">
    <w:p w14:paraId="6A40B3F9" w14:textId="77777777" w:rsidR="00E3632D" w:rsidRDefault="00E3632D" w:rsidP="0056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A952F" w14:textId="77777777" w:rsidR="00E3632D" w:rsidRDefault="00E3632D" w:rsidP="005638F1">
      <w:pPr>
        <w:spacing w:after="0" w:line="240" w:lineRule="auto"/>
      </w:pPr>
      <w:r>
        <w:separator/>
      </w:r>
    </w:p>
  </w:footnote>
  <w:footnote w:type="continuationSeparator" w:id="0">
    <w:p w14:paraId="3127F421" w14:textId="77777777" w:rsidR="00E3632D" w:rsidRDefault="00E3632D" w:rsidP="005638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0448800"/>
      <w:docPartObj>
        <w:docPartGallery w:val="Page Numbers (Top of Page)"/>
        <w:docPartUnique/>
      </w:docPartObj>
    </w:sdtPr>
    <w:sdtEndPr>
      <w:rPr>
        <w:rFonts w:ascii="Times New Roman" w:hAnsi="Times New Roman" w:cs="Times New Roman"/>
        <w:sz w:val="24"/>
        <w:szCs w:val="24"/>
      </w:rPr>
    </w:sdtEndPr>
    <w:sdtContent>
      <w:p w14:paraId="09059083" w14:textId="60D5B592" w:rsidR="00891098" w:rsidRPr="005638F1" w:rsidRDefault="00891098">
        <w:pPr>
          <w:pStyle w:val="a5"/>
          <w:jc w:val="center"/>
          <w:rPr>
            <w:rFonts w:ascii="Times New Roman" w:hAnsi="Times New Roman" w:cs="Times New Roman"/>
            <w:sz w:val="24"/>
            <w:szCs w:val="24"/>
          </w:rPr>
        </w:pPr>
        <w:r w:rsidRPr="005638F1">
          <w:rPr>
            <w:rFonts w:ascii="Times New Roman" w:hAnsi="Times New Roman" w:cs="Times New Roman"/>
            <w:sz w:val="24"/>
            <w:szCs w:val="24"/>
          </w:rPr>
          <w:fldChar w:fldCharType="begin"/>
        </w:r>
        <w:r w:rsidRPr="005638F1">
          <w:rPr>
            <w:rFonts w:ascii="Times New Roman" w:hAnsi="Times New Roman" w:cs="Times New Roman"/>
            <w:sz w:val="24"/>
            <w:szCs w:val="24"/>
          </w:rPr>
          <w:instrText>PAGE   \* MERGEFORMAT</w:instrText>
        </w:r>
        <w:r w:rsidRPr="005638F1">
          <w:rPr>
            <w:rFonts w:ascii="Times New Roman" w:hAnsi="Times New Roman" w:cs="Times New Roman"/>
            <w:sz w:val="24"/>
            <w:szCs w:val="24"/>
          </w:rPr>
          <w:fldChar w:fldCharType="separate"/>
        </w:r>
        <w:r w:rsidR="00761E6A">
          <w:rPr>
            <w:rFonts w:ascii="Times New Roman" w:hAnsi="Times New Roman" w:cs="Times New Roman"/>
            <w:noProof/>
            <w:sz w:val="24"/>
            <w:szCs w:val="24"/>
          </w:rPr>
          <w:t>2</w:t>
        </w:r>
        <w:r w:rsidRPr="005638F1">
          <w:rPr>
            <w:rFonts w:ascii="Times New Roman" w:hAnsi="Times New Roman" w:cs="Times New Roman"/>
            <w:sz w:val="24"/>
            <w:szCs w:val="24"/>
          </w:rPr>
          <w:fldChar w:fldCharType="end"/>
        </w:r>
      </w:p>
    </w:sdtContent>
  </w:sdt>
  <w:p w14:paraId="09FA437C" w14:textId="77777777" w:rsidR="00891098" w:rsidRDefault="008910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CCE"/>
    <w:rsid w:val="00005A69"/>
    <w:rsid w:val="000228EF"/>
    <w:rsid w:val="00047FE9"/>
    <w:rsid w:val="00050EB0"/>
    <w:rsid w:val="000834B1"/>
    <w:rsid w:val="000861CF"/>
    <w:rsid w:val="000D6506"/>
    <w:rsid w:val="000E6B25"/>
    <w:rsid w:val="001036B8"/>
    <w:rsid w:val="0015646F"/>
    <w:rsid w:val="00194210"/>
    <w:rsid w:val="001C3C97"/>
    <w:rsid w:val="001D1020"/>
    <w:rsid w:val="001E1FCF"/>
    <w:rsid w:val="001E7FA0"/>
    <w:rsid w:val="00241F4B"/>
    <w:rsid w:val="002D5573"/>
    <w:rsid w:val="002E6CFF"/>
    <w:rsid w:val="0030198F"/>
    <w:rsid w:val="00306EC9"/>
    <w:rsid w:val="00343759"/>
    <w:rsid w:val="00345FC9"/>
    <w:rsid w:val="00377BFB"/>
    <w:rsid w:val="003947EA"/>
    <w:rsid w:val="003A61D3"/>
    <w:rsid w:val="00412BB9"/>
    <w:rsid w:val="00433956"/>
    <w:rsid w:val="00443068"/>
    <w:rsid w:val="00454394"/>
    <w:rsid w:val="004759E1"/>
    <w:rsid w:val="004921BC"/>
    <w:rsid w:val="004963AB"/>
    <w:rsid w:val="004D7CDD"/>
    <w:rsid w:val="005035FF"/>
    <w:rsid w:val="00506CD7"/>
    <w:rsid w:val="00510F36"/>
    <w:rsid w:val="00537685"/>
    <w:rsid w:val="005638F1"/>
    <w:rsid w:val="005725EE"/>
    <w:rsid w:val="005D66B3"/>
    <w:rsid w:val="00625A8A"/>
    <w:rsid w:val="00665B8E"/>
    <w:rsid w:val="006837A4"/>
    <w:rsid w:val="006F5831"/>
    <w:rsid w:val="007045BF"/>
    <w:rsid w:val="0070569E"/>
    <w:rsid w:val="00714666"/>
    <w:rsid w:val="00756CCE"/>
    <w:rsid w:val="007575C2"/>
    <w:rsid w:val="007607D1"/>
    <w:rsid w:val="00761E6A"/>
    <w:rsid w:val="0076248D"/>
    <w:rsid w:val="00785D57"/>
    <w:rsid w:val="00795A0D"/>
    <w:rsid w:val="007E15CA"/>
    <w:rsid w:val="00891098"/>
    <w:rsid w:val="008D3E83"/>
    <w:rsid w:val="0090215F"/>
    <w:rsid w:val="00934A50"/>
    <w:rsid w:val="009369A2"/>
    <w:rsid w:val="009510C5"/>
    <w:rsid w:val="00A27331"/>
    <w:rsid w:val="00A336EB"/>
    <w:rsid w:val="00A41966"/>
    <w:rsid w:val="00A968BB"/>
    <w:rsid w:val="00AC5D9C"/>
    <w:rsid w:val="00AD3626"/>
    <w:rsid w:val="00AD66B3"/>
    <w:rsid w:val="00B31443"/>
    <w:rsid w:val="00B43DC9"/>
    <w:rsid w:val="00BE2838"/>
    <w:rsid w:val="00CB0B45"/>
    <w:rsid w:val="00CE4839"/>
    <w:rsid w:val="00CF6549"/>
    <w:rsid w:val="00D066C5"/>
    <w:rsid w:val="00D20501"/>
    <w:rsid w:val="00D249EF"/>
    <w:rsid w:val="00D3258A"/>
    <w:rsid w:val="00D508A1"/>
    <w:rsid w:val="00D87204"/>
    <w:rsid w:val="00E113D1"/>
    <w:rsid w:val="00E22E49"/>
    <w:rsid w:val="00E3632D"/>
    <w:rsid w:val="00E4186C"/>
    <w:rsid w:val="00E87148"/>
    <w:rsid w:val="00E971F4"/>
    <w:rsid w:val="00EA06F0"/>
    <w:rsid w:val="00EB571E"/>
    <w:rsid w:val="00EE5379"/>
    <w:rsid w:val="00F129CC"/>
    <w:rsid w:val="00F25A30"/>
    <w:rsid w:val="00F32AE0"/>
    <w:rsid w:val="00F71F8F"/>
    <w:rsid w:val="00F94F98"/>
    <w:rsid w:val="00FF1C83"/>
    <w:rsid w:val="00FF5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7D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0EB0"/>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D508A1"/>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unhideWhenUsed/>
    <w:rsid w:val="005638F1"/>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5638F1"/>
  </w:style>
  <w:style w:type="paragraph" w:styleId="a7">
    <w:name w:val="footer"/>
    <w:basedOn w:val="a0"/>
    <w:link w:val="a8"/>
    <w:uiPriority w:val="99"/>
    <w:unhideWhenUsed/>
    <w:rsid w:val="005638F1"/>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638F1"/>
  </w:style>
  <w:style w:type="numbering" w:customStyle="1" w:styleId="1">
    <w:name w:val="Нет списка1"/>
    <w:next w:val="a3"/>
    <w:uiPriority w:val="99"/>
    <w:semiHidden/>
    <w:unhideWhenUsed/>
    <w:rsid w:val="00FF1C83"/>
  </w:style>
  <w:style w:type="character" w:customStyle="1" w:styleId="a9">
    <w:name w:val="Основной текст_"/>
    <w:basedOn w:val="a1"/>
    <w:link w:val="10"/>
    <w:rsid w:val="00FF1C83"/>
    <w:rPr>
      <w:rFonts w:ascii="Times New Roman" w:eastAsia="Times New Roman" w:hAnsi="Times New Roman" w:cs="Times New Roman"/>
    </w:rPr>
  </w:style>
  <w:style w:type="character" w:customStyle="1" w:styleId="3">
    <w:name w:val="Основной текст (3)_"/>
    <w:basedOn w:val="a1"/>
    <w:link w:val="30"/>
    <w:rsid w:val="00FF1C83"/>
    <w:rPr>
      <w:rFonts w:ascii="Times New Roman" w:eastAsia="Times New Roman" w:hAnsi="Times New Roman" w:cs="Times New Roman"/>
      <w:b/>
      <w:bCs/>
      <w:sz w:val="56"/>
      <w:szCs w:val="56"/>
    </w:rPr>
  </w:style>
  <w:style w:type="character" w:customStyle="1" w:styleId="4">
    <w:name w:val="Основной текст (4)_"/>
    <w:basedOn w:val="a1"/>
    <w:link w:val="40"/>
    <w:rsid w:val="00FF1C83"/>
    <w:rPr>
      <w:rFonts w:ascii="Times New Roman" w:eastAsia="Times New Roman" w:hAnsi="Times New Roman" w:cs="Times New Roman"/>
      <w:b/>
      <w:bCs/>
      <w:sz w:val="28"/>
      <w:szCs w:val="28"/>
    </w:rPr>
  </w:style>
  <w:style w:type="character" w:customStyle="1" w:styleId="11">
    <w:name w:val="Заголовок №1_"/>
    <w:basedOn w:val="a1"/>
    <w:link w:val="12"/>
    <w:rsid w:val="00FF1C83"/>
    <w:rPr>
      <w:rFonts w:ascii="Times New Roman" w:eastAsia="Times New Roman" w:hAnsi="Times New Roman" w:cs="Times New Roman"/>
      <w:b/>
      <w:bCs/>
      <w:sz w:val="32"/>
      <w:szCs w:val="32"/>
    </w:rPr>
  </w:style>
  <w:style w:type="character" w:customStyle="1" w:styleId="2">
    <w:name w:val="Колонтитул (2)_"/>
    <w:basedOn w:val="a1"/>
    <w:link w:val="20"/>
    <w:rsid w:val="00FF1C83"/>
    <w:rPr>
      <w:rFonts w:ascii="Times New Roman" w:eastAsia="Times New Roman" w:hAnsi="Times New Roman" w:cs="Times New Roman"/>
      <w:sz w:val="20"/>
      <w:szCs w:val="20"/>
    </w:rPr>
  </w:style>
  <w:style w:type="character" w:customStyle="1" w:styleId="21">
    <w:name w:val="Заголовок №2_"/>
    <w:basedOn w:val="a1"/>
    <w:link w:val="22"/>
    <w:rsid w:val="00FF1C83"/>
    <w:rPr>
      <w:rFonts w:ascii="Times New Roman" w:eastAsia="Times New Roman" w:hAnsi="Times New Roman" w:cs="Times New Roman"/>
      <w:b/>
      <w:bCs/>
      <w:sz w:val="28"/>
      <w:szCs w:val="28"/>
    </w:rPr>
  </w:style>
  <w:style w:type="character" w:customStyle="1" w:styleId="31">
    <w:name w:val="Заголовок №3_"/>
    <w:basedOn w:val="a1"/>
    <w:link w:val="32"/>
    <w:rsid w:val="00FF1C83"/>
    <w:rPr>
      <w:rFonts w:ascii="Times New Roman" w:eastAsia="Times New Roman" w:hAnsi="Times New Roman" w:cs="Times New Roman"/>
      <w:b/>
      <w:bCs/>
    </w:rPr>
  </w:style>
  <w:style w:type="character" w:customStyle="1" w:styleId="aa">
    <w:name w:val="Подпись к таблице_"/>
    <w:basedOn w:val="a1"/>
    <w:link w:val="ab"/>
    <w:rsid w:val="00FF1C83"/>
    <w:rPr>
      <w:rFonts w:ascii="Times New Roman" w:eastAsia="Times New Roman" w:hAnsi="Times New Roman" w:cs="Times New Roman"/>
      <w:sz w:val="20"/>
      <w:szCs w:val="20"/>
    </w:rPr>
  </w:style>
  <w:style w:type="character" w:customStyle="1" w:styleId="ac">
    <w:name w:val="Другое_"/>
    <w:basedOn w:val="a1"/>
    <w:link w:val="ad"/>
    <w:rsid w:val="00FF1C83"/>
    <w:rPr>
      <w:rFonts w:ascii="Times New Roman" w:eastAsia="Times New Roman" w:hAnsi="Times New Roman" w:cs="Times New Roman"/>
    </w:rPr>
  </w:style>
  <w:style w:type="character" w:customStyle="1" w:styleId="23">
    <w:name w:val="Основной текст (2)_"/>
    <w:basedOn w:val="a1"/>
    <w:link w:val="24"/>
    <w:rsid w:val="00FF1C83"/>
    <w:rPr>
      <w:rFonts w:ascii="Times New Roman" w:eastAsia="Times New Roman" w:hAnsi="Times New Roman" w:cs="Times New Roman"/>
      <w:sz w:val="20"/>
      <w:szCs w:val="20"/>
    </w:rPr>
  </w:style>
  <w:style w:type="paragraph" w:customStyle="1" w:styleId="10">
    <w:name w:val="Основной текст1"/>
    <w:basedOn w:val="a0"/>
    <w:link w:val="a9"/>
    <w:rsid w:val="00FF1C83"/>
    <w:pPr>
      <w:widowControl w:val="0"/>
      <w:spacing w:after="0" w:line="240" w:lineRule="auto"/>
      <w:ind w:firstLine="400"/>
    </w:pPr>
    <w:rPr>
      <w:rFonts w:ascii="Times New Roman" w:eastAsia="Times New Roman" w:hAnsi="Times New Roman" w:cs="Times New Roman"/>
    </w:rPr>
  </w:style>
  <w:style w:type="paragraph" w:customStyle="1" w:styleId="30">
    <w:name w:val="Основной текст (3)"/>
    <w:basedOn w:val="a0"/>
    <w:link w:val="3"/>
    <w:rsid w:val="00FF1C83"/>
    <w:pPr>
      <w:widowControl w:val="0"/>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rsid w:val="00FF1C83"/>
    <w:pPr>
      <w:widowControl w:val="0"/>
      <w:spacing w:after="0" w:line="240" w:lineRule="auto"/>
      <w:jc w:val="center"/>
    </w:pPr>
    <w:rPr>
      <w:rFonts w:ascii="Times New Roman" w:eastAsia="Times New Roman" w:hAnsi="Times New Roman" w:cs="Times New Roman"/>
      <w:b/>
      <w:bCs/>
      <w:sz w:val="28"/>
      <w:szCs w:val="28"/>
    </w:rPr>
  </w:style>
  <w:style w:type="paragraph" w:customStyle="1" w:styleId="12">
    <w:name w:val="Заголовок №1"/>
    <w:basedOn w:val="a0"/>
    <w:link w:val="11"/>
    <w:rsid w:val="00FF1C83"/>
    <w:pPr>
      <w:widowControl w:val="0"/>
      <w:spacing w:before="410" w:after="350" w:line="240" w:lineRule="auto"/>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sid w:val="00FF1C83"/>
    <w:pPr>
      <w:widowControl w:val="0"/>
      <w:spacing w:after="0" w:line="240" w:lineRule="auto"/>
    </w:pPr>
    <w:rPr>
      <w:rFonts w:ascii="Times New Roman" w:eastAsia="Times New Roman" w:hAnsi="Times New Roman" w:cs="Times New Roman"/>
      <w:sz w:val="20"/>
      <w:szCs w:val="20"/>
    </w:rPr>
  </w:style>
  <w:style w:type="paragraph" w:customStyle="1" w:styleId="22">
    <w:name w:val="Заголовок №2"/>
    <w:basedOn w:val="a0"/>
    <w:link w:val="21"/>
    <w:rsid w:val="00FF1C83"/>
    <w:pPr>
      <w:widowControl w:val="0"/>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rsid w:val="00FF1C83"/>
    <w:pPr>
      <w:widowControl w:val="0"/>
      <w:spacing w:after="220" w:line="240" w:lineRule="auto"/>
      <w:ind w:firstLine="720"/>
      <w:outlineLvl w:val="2"/>
    </w:pPr>
    <w:rPr>
      <w:rFonts w:ascii="Times New Roman" w:eastAsia="Times New Roman" w:hAnsi="Times New Roman" w:cs="Times New Roman"/>
      <w:b/>
      <w:bCs/>
    </w:rPr>
  </w:style>
  <w:style w:type="paragraph" w:customStyle="1" w:styleId="ab">
    <w:name w:val="Подпись к таблице"/>
    <w:basedOn w:val="a0"/>
    <w:link w:val="aa"/>
    <w:rsid w:val="00FF1C83"/>
    <w:pPr>
      <w:widowControl w:val="0"/>
      <w:spacing w:after="0" w:line="240" w:lineRule="auto"/>
      <w:ind w:firstLine="720"/>
    </w:pPr>
    <w:rPr>
      <w:rFonts w:ascii="Times New Roman" w:eastAsia="Times New Roman" w:hAnsi="Times New Roman" w:cs="Times New Roman"/>
      <w:sz w:val="20"/>
      <w:szCs w:val="20"/>
    </w:rPr>
  </w:style>
  <w:style w:type="paragraph" w:customStyle="1" w:styleId="ad">
    <w:name w:val="Другое"/>
    <w:basedOn w:val="a0"/>
    <w:link w:val="ac"/>
    <w:rsid w:val="00FF1C83"/>
    <w:pPr>
      <w:widowControl w:val="0"/>
      <w:spacing w:after="0" w:line="240" w:lineRule="auto"/>
      <w:ind w:firstLine="400"/>
    </w:pPr>
    <w:rPr>
      <w:rFonts w:ascii="Times New Roman" w:eastAsia="Times New Roman" w:hAnsi="Times New Roman" w:cs="Times New Roman"/>
    </w:rPr>
  </w:style>
  <w:style w:type="paragraph" w:customStyle="1" w:styleId="24">
    <w:name w:val="Основной текст (2)"/>
    <w:basedOn w:val="a0"/>
    <w:link w:val="23"/>
    <w:rsid w:val="00FF1C83"/>
    <w:pPr>
      <w:widowControl w:val="0"/>
      <w:spacing w:after="240" w:line="240" w:lineRule="auto"/>
      <w:ind w:firstLine="820"/>
    </w:pPr>
    <w:rPr>
      <w:rFonts w:ascii="Times New Roman" w:eastAsia="Times New Roman" w:hAnsi="Times New Roman" w:cs="Times New Roman"/>
      <w:sz w:val="20"/>
      <w:szCs w:val="20"/>
    </w:rPr>
  </w:style>
  <w:style w:type="table" w:customStyle="1" w:styleId="13">
    <w:name w:val="Сетка таблицы1"/>
    <w:basedOn w:val="a2"/>
    <w:next w:val="a4"/>
    <w:uiPriority w:val="59"/>
    <w:rsid w:val="00FF1C83"/>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Табличный_слева"/>
    <w:basedOn w:val="a0"/>
    <w:qFormat/>
    <w:rsid w:val="00FF1C83"/>
    <w:pPr>
      <w:spacing w:after="0" w:line="240" w:lineRule="auto"/>
    </w:pPr>
    <w:rPr>
      <w:rFonts w:ascii="Times New Roman" w:hAnsi="Times New Roman" w:cs="Times New Roman"/>
      <w:sz w:val="24"/>
      <w:szCs w:val="24"/>
    </w:rPr>
  </w:style>
  <w:style w:type="paragraph" w:customStyle="1" w:styleId="Default">
    <w:name w:val="Default"/>
    <w:rsid w:val="00FF1C8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Список Знак"/>
    <w:basedOn w:val="a1"/>
    <w:link w:val="a"/>
    <w:semiHidden/>
    <w:locked/>
    <w:rsid w:val="00FF1C83"/>
    <w:rPr>
      <w:rFonts w:ascii="Times New Roman" w:eastAsia="Times New Roman" w:hAnsi="Times New Roman" w:cs="Times New Roman"/>
      <w:snapToGrid w:val="0"/>
      <w:sz w:val="28"/>
    </w:rPr>
  </w:style>
  <w:style w:type="paragraph" w:styleId="a">
    <w:name w:val="List"/>
    <w:basedOn w:val="a0"/>
    <w:link w:val="af"/>
    <w:semiHidden/>
    <w:unhideWhenUsed/>
    <w:rsid w:val="00FF1C83"/>
    <w:pPr>
      <w:numPr>
        <w:numId w:val="1"/>
      </w:numPr>
      <w:snapToGrid w:val="0"/>
      <w:spacing w:after="60" w:line="240" w:lineRule="auto"/>
      <w:jc w:val="both"/>
    </w:pPr>
    <w:rPr>
      <w:rFonts w:ascii="Times New Roman" w:eastAsia="Times New Roman" w:hAnsi="Times New Roman" w:cs="Times New Roman"/>
      <w:snapToGrid w:val="0"/>
      <w:sz w:val="28"/>
    </w:rPr>
  </w:style>
  <w:style w:type="paragraph" w:customStyle="1" w:styleId="af0">
    <w:name w:val="Прижатый влево"/>
    <w:basedOn w:val="a0"/>
    <w:next w:val="a0"/>
    <w:uiPriority w:val="99"/>
    <w:rsid w:val="00FF1C83"/>
    <w:pPr>
      <w:widowControl w:val="0"/>
      <w:autoSpaceDE w:val="0"/>
      <w:autoSpaceDN w:val="0"/>
      <w:adjustRightInd w:val="0"/>
      <w:spacing w:after="0" w:line="240" w:lineRule="auto"/>
    </w:pPr>
    <w:rPr>
      <w:rFonts w:ascii="Times New Roman CYR" w:eastAsia="Times New Roman" w:hAnsi="Times New Roman CYR" w:cs="Times New Roman CYR"/>
      <w:sz w:val="28"/>
      <w:szCs w:val="24"/>
      <w:lang w:eastAsia="ru-RU"/>
    </w:rPr>
  </w:style>
  <w:style w:type="paragraph" w:customStyle="1" w:styleId="af1">
    <w:name w:val="Заголовок статьи"/>
    <w:basedOn w:val="a0"/>
    <w:next w:val="a0"/>
    <w:uiPriority w:val="99"/>
    <w:rsid w:val="00FF1C83"/>
    <w:pPr>
      <w:widowControl w:val="0"/>
      <w:autoSpaceDE w:val="0"/>
      <w:autoSpaceDN w:val="0"/>
      <w:adjustRightInd w:val="0"/>
      <w:spacing w:after="0" w:line="240" w:lineRule="auto"/>
      <w:ind w:left="1612" w:hanging="892"/>
      <w:jc w:val="both"/>
    </w:pPr>
    <w:rPr>
      <w:rFonts w:ascii="Times New Roman CYR" w:eastAsia="Times New Roman" w:hAnsi="Times New Roman CYR" w:cs="Times New Roman CYR"/>
      <w:sz w:val="28"/>
      <w:szCs w:val="24"/>
      <w:lang w:eastAsia="ru-RU"/>
    </w:rPr>
  </w:style>
  <w:style w:type="paragraph" w:customStyle="1" w:styleId="ConsPlusNormal">
    <w:name w:val="ConsPlusNormal"/>
    <w:rsid w:val="00FF1C83"/>
    <w:pPr>
      <w:widowControl w:val="0"/>
      <w:autoSpaceDE w:val="0"/>
      <w:autoSpaceDN w:val="0"/>
      <w:spacing w:after="0" w:line="240" w:lineRule="auto"/>
    </w:pPr>
    <w:rPr>
      <w:rFonts w:ascii="Calibri" w:eastAsia="Times New Roman" w:hAnsi="Calibri" w:cs="Calibri"/>
      <w:szCs w:val="20"/>
      <w:lang w:eastAsia="ru-RU"/>
    </w:rPr>
  </w:style>
  <w:style w:type="paragraph" w:customStyle="1" w:styleId="14">
    <w:name w:val="Без интервала1"/>
    <w:next w:val="af2"/>
    <w:link w:val="af3"/>
    <w:uiPriority w:val="1"/>
    <w:qFormat/>
    <w:rsid w:val="00FF1C83"/>
    <w:pPr>
      <w:spacing w:after="0" w:line="240" w:lineRule="auto"/>
    </w:pPr>
    <w:rPr>
      <w:rFonts w:eastAsia="Times New Roman"/>
      <w:lang w:eastAsia="ru-RU"/>
    </w:rPr>
  </w:style>
  <w:style w:type="character" w:customStyle="1" w:styleId="af3">
    <w:name w:val="Без интервала Знак"/>
    <w:basedOn w:val="a1"/>
    <w:link w:val="14"/>
    <w:uiPriority w:val="1"/>
    <w:rsid w:val="00FF1C83"/>
    <w:rPr>
      <w:rFonts w:ascii="Calibri" w:eastAsia="Times New Roman" w:hAnsi="Calibri" w:cs="Times New Roman"/>
      <w:sz w:val="22"/>
      <w:szCs w:val="22"/>
      <w:lang w:bidi="ar-SA"/>
    </w:rPr>
  </w:style>
  <w:style w:type="paragraph" w:styleId="af4">
    <w:name w:val="Balloon Text"/>
    <w:basedOn w:val="a0"/>
    <w:link w:val="af5"/>
    <w:uiPriority w:val="99"/>
    <w:semiHidden/>
    <w:unhideWhenUsed/>
    <w:rsid w:val="00FF1C83"/>
    <w:pPr>
      <w:widowControl w:val="0"/>
      <w:spacing w:after="0" w:line="240" w:lineRule="auto"/>
    </w:pPr>
    <w:rPr>
      <w:rFonts w:ascii="Tahoma" w:eastAsia="Courier New" w:hAnsi="Tahoma" w:cs="Tahoma"/>
      <w:color w:val="000000"/>
      <w:sz w:val="16"/>
      <w:szCs w:val="16"/>
      <w:lang w:eastAsia="ru-RU" w:bidi="ru-RU"/>
    </w:rPr>
  </w:style>
  <w:style w:type="character" w:customStyle="1" w:styleId="af5">
    <w:name w:val="Текст выноски Знак"/>
    <w:basedOn w:val="a1"/>
    <w:link w:val="af4"/>
    <w:uiPriority w:val="99"/>
    <w:semiHidden/>
    <w:rsid w:val="00FF1C83"/>
    <w:rPr>
      <w:rFonts w:ascii="Tahoma" w:eastAsia="Courier New" w:hAnsi="Tahoma" w:cs="Tahoma"/>
      <w:color w:val="000000"/>
      <w:sz w:val="16"/>
      <w:szCs w:val="16"/>
      <w:lang w:eastAsia="ru-RU" w:bidi="ru-RU"/>
    </w:rPr>
  </w:style>
  <w:style w:type="paragraph" w:styleId="af2">
    <w:name w:val="No Spacing"/>
    <w:uiPriority w:val="1"/>
    <w:qFormat/>
    <w:rsid w:val="00FF1C83"/>
    <w:pPr>
      <w:spacing w:after="0" w:line="240" w:lineRule="auto"/>
    </w:pPr>
  </w:style>
  <w:style w:type="table" w:customStyle="1" w:styleId="25">
    <w:name w:val="Сетка таблицы2"/>
    <w:basedOn w:val="a2"/>
    <w:next w:val="a4"/>
    <w:uiPriority w:val="59"/>
    <w:rsid w:val="00050EB0"/>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uiPriority w:val="59"/>
    <w:rsid w:val="00050EB0"/>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3"/>
    <w:uiPriority w:val="99"/>
    <w:semiHidden/>
    <w:unhideWhenUsed/>
    <w:rsid w:val="00CF6549"/>
  </w:style>
  <w:style w:type="table" w:customStyle="1" w:styleId="33">
    <w:name w:val="Сетка таблицы3"/>
    <w:basedOn w:val="a2"/>
    <w:next w:val="a4"/>
    <w:uiPriority w:val="59"/>
    <w:rsid w:val="00CF6549"/>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0EB0"/>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D508A1"/>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unhideWhenUsed/>
    <w:rsid w:val="005638F1"/>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5638F1"/>
  </w:style>
  <w:style w:type="paragraph" w:styleId="a7">
    <w:name w:val="footer"/>
    <w:basedOn w:val="a0"/>
    <w:link w:val="a8"/>
    <w:uiPriority w:val="99"/>
    <w:unhideWhenUsed/>
    <w:rsid w:val="005638F1"/>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638F1"/>
  </w:style>
  <w:style w:type="numbering" w:customStyle="1" w:styleId="1">
    <w:name w:val="Нет списка1"/>
    <w:next w:val="a3"/>
    <w:uiPriority w:val="99"/>
    <w:semiHidden/>
    <w:unhideWhenUsed/>
    <w:rsid w:val="00FF1C83"/>
  </w:style>
  <w:style w:type="character" w:customStyle="1" w:styleId="a9">
    <w:name w:val="Основной текст_"/>
    <w:basedOn w:val="a1"/>
    <w:link w:val="10"/>
    <w:rsid w:val="00FF1C83"/>
    <w:rPr>
      <w:rFonts w:ascii="Times New Roman" w:eastAsia="Times New Roman" w:hAnsi="Times New Roman" w:cs="Times New Roman"/>
    </w:rPr>
  </w:style>
  <w:style w:type="character" w:customStyle="1" w:styleId="3">
    <w:name w:val="Основной текст (3)_"/>
    <w:basedOn w:val="a1"/>
    <w:link w:val="30"/>
    <w:rsid w:val="00FF1C83"/>
    <w:rPr>
      <w:rFonts w:ascii="Times New Roman" w:eastAsia="Times New Roman" w:hAnsi="Times New Roman" w:cs="Times New Roman"/>
      <w:b/>
      <w:bCs/>
      <w:sz w:val="56"/>
      <w:szCs w:val="56"/>
    </w:rPr>
  </w:style>
  <w:style w:type="character" w:customStyle="1" w:styleId="4">
    <w:name w:val="Основной текст (4)_"/>
    <w:basedOn w:val="a1"/>
    <w:link w:val="40"/>
    <w:rsid w:val="00FF1C83"/>
    <w:rPr>
      <w:rFonts w:ascii="Times New Roman" w:eastAsia="Times New Roman" w:hAnsi="Times New Roman" w:cs="Times New Roman"/>
      <w:b/>
      <w:bCs/>
      <w:sz w:val="28"/>
      <w:szCs w:val="28"/>
    </w:rPr>
  </w:style>
  <w:style w:type="character" w:customStyle="1" w:styleId="11">
    <w:name w:val="Заголовок №1_"/>
    <w:basedOn w:val="a1"/>
    <w:link w:val="12"/>
    <w:rsid w:val="00FF1C83"/>
    <w:rPr>
      <w:rFonts w:ascii="Times New Roman" w:eastAsia="Times New Roman" w:hAnsi="Times New Roman" w:cs="Times New Roman"/>
      <w:b/>
      <w:bCs/>
      <w:sz w:val="32"/>
      <w:szCs w:val="32"/>
    </w:rPr>
  </w:style>
  <w:style w:type="character" w:customStyle="1" w:styleId="2">
    <w:name w:val="Колонтитул (2)_"/>
    <w:basedOn w:val="a1"/>
    <w:link w:val="20"/>
    <w:rsid w:val="00FF1C83"/>
    <w:rPr>
      <w:rFonts w:ascii="Times New Roman" w:eastAsia="Times New Roman" w:hAnsi="Times New Roman" w:cs="Times New Roman"/>
      <w:sz w:val="20"/>
      <w:szCs w:val="20"/>
    </w:rPr>
  </w:style>
  <w:style w:type="character" w:customStyle="1" w:styleId="21">
    <w:name w:val="Заголовок №2_"/>
    <w:basedOn w:val="a1"/>
    <w:link w:val="22"/>
    <w:rsid w:val="00FF1C83"/>
    <w:rPr>
      <w:rFonts w:ascii="Times New Roman" w:eastAsia="Times New Roman" w:hAnsi="Times New Roman" w:cs="Times New Roman"/>
      <w:b/>
      <w:bCs/>
      <w:sz w:val="28"/>
      <w:szCs w:val="28"/>
    </w:rPr>
  </w:style>
  <w:style w:type="character" w:customStyle="1" w:styleId="31">
    <w:name w:val="Заголовок №3_"/>
    <w:basedOn w:val="a1"/>
    <w:link w:val="32"/>
    <w:rsid w:val="00FF1C83"/>
    <w:rPr>
      <w:rFonts w:ascii="Times New Roman" w:eastAsia="Times New Roman" w:hAnsi="Times New Roman" w:cs="Times New Roman"/>
      <w:b/>
      <w:bCs/>
    </w:rPr>
  </w:style>
  <w:style w:type="character" w:customStyle="1" w:styleId="aa">
    <w:name w:val="Подпись к таблице_"/>
    <w:basedOn w:val="a1"/>
    <w:link w:val="ab"/>
    <w:rsid w:val="00FF1C83"/>
    <w:rPr>
      <w:rFonts w:ascii="Times New Roman" w:eastAsia="Times New Roman" w:hAnsi="Times New Roman" w:cs="Times New Roman"/>
      <w:sz w:val="20"/>
      <w:szCs w:val="20"/>
    </w:rPr>
  </w:style>
  <w:style w:type="character" w:customStyle="1" w:styleId="ac">
    <w:name w:val="Другое_"/>
    <w:basedOn w:val="a1"/>
    <w:link w:val="ad"/>
    <w:rsid w:val="00FF1C83"/>
    <w:rPr>
      <w:rFonts w:ascii="Times New Roman" w:eastAsia="Times New Roman" w:hAnsi="Times New Roman" w:cs="Times New Roman"/>
    </w:rPr>
  </w:style>
  <w:style w:type="character" w:customStyle="1" w:styleId="23">
    <w:name w:val="Основной текст (2)_"/>
    <w:basedOn w:val="a1"/>
    <w:link w:val="24"/>
    <w:rsid w:val="00FF1C83"/>
    <w:rPr>
      <w:rFonts w:ascii="Times New Roman" w:eastAsia="Times New Roman" w:hAnsi="Times New Roman" w:cs="Times New Roman"/>
      <w:sz w:val="20"/>
      <w:szCs w:val="20"/>
    </w:rPr>
  </w:style>
  <w:style w:type="paragraph" w:customStyle="1" w:styleId="10">
    <w:name w:val="Основной текст1"/>
    <w:basedOn w:val="a0"/>
    <w:link w:val="a9"/>
    <w:rsid w:val="00FF1C83"/>
    <w:pPr>
      <w:widowControl w:val="0"/>
      <w:spacing w:after="0" w:line="240" w:lineRule="auto"/>
      <w:ind w:firstLine="400"/>
    </w:pPr>
    <w:rPr>
      <w:rFonts w:ascii="Times New Roman" w:eastAsia="Times New Roman" w:hAnsi="Times New Roman" w:cs="Times New Roman"/>
    </w:rPr>
  </w:style>
  <w:style w:type="paragraph" w:customStyle="1" w:styleId="30">
    <w:name w:val="Основной текст (3)"/>
    <w:basedOn w:val="a0"/>
    <w:link w:val="3"/>
    <w:rsid w:val="00FF1C83"/>
    <w:pPr>
      <w:widowControl w:val="0"/>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rsid w:val="00FF1C83"/>
    <w:pPr>
      <w:widowControl w:val="0"/>
      <w:spacing w:after="0" w:line="240" w:lineRule="auto"/>
      <w:jc w:val="center"/>
    </w:pPr>
    <w:rPr>
      <w:rFonts w:ascii="Times New Roman" w:eastAsia="Times New Roman" w:hAnsi="Times New Roman" w:cs="Times New Roman"/>
      <w:b/>
      <w:bCs/>
      <w:sz w:val="28"/>
      <w:szCs w:val="28"/>
    </w:rPr>
  </w:style>
  <w:style w:type="paragraph" w:customStyle="1" w:styleId="12">
    <w:name w:val="Заголовок №1"/>
    <w:basedOn w:val="a0"/>
    <w:link w:val="11"/>
    <w:rsid w:val="00FF1C83"/>
    <w:pPr>
      <w:widowControl w:val="0"/>
      <w:spacing w:before="410" w:after="350" w:line="240" w:lineRule="auto"/>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sid w:val="00FF1C83"/>
    <w:pPr>
      <w:widowControl w:val="0"/>
      <w:spacing w:after="0" w:line="240" w:lineRule="auto"/>
    </w:pPr>
    <w:rPr>
      <w:rFonts w:ascii="Times New Roman" w:eastAsia="Times New Roman" w:hAnsi="Times New Roman" w:cs="Times New Roman"/>
      <w:sz w:val="20"/>
      <w:szCs w:val="20"/>
    </w:rPr>
  </w:style>
  <w:style w:type="paragraph" w:customStyle="1" w:styleId="22">
    <w:name w:val="Заголовок №2"/>
    <w:basedOn w:val="a0"/>
    <w:link w:val="21"/>
    <w:rsid w:val="00FF1C83"/>
    <w:pPr>
      <w:widowControl w:val="0"/>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rsid w:val="00FF1C83"/>
    <w:pPr>
      <w:widowControl w:val="0"/>
      <w:spacing w:after="220" w:line="240" w:lineRule="auto"/>
      <w:ind w:firstLine="720"/>
      <w:outlineLvl w:val="2"/>
    </w:pPr>
    <w:rPr>
      <w:rFonts w:ascii="Times New Roman" w:eastAsia="Times New Roman" w:hAnsi="Times New Roman" w:cs="Times New Roman"/>
      <w:b/>
      <w:bCs/>
    </w:rPr>
  </w:style>
  <w:style w:type="paragraph" w:customStyle="1" w:styleId="ab">
    <w:name w:val="Подпись к таблице"/>
    <w:basedOn w:val="a0"/>
    <w:link w:val="aa"/>
    <w:rsid w:val="00FF1C83"/>
    <w:pPr>
      <w:widowControl w:val="0"/>
      <w:spacing w:after="0" w:line="240" w:lineRule="auto"/>
      <w:ind w:firstLine="720"/>
    </w:pPr>
    <w:rPr>
      <w:rFonts w:ascii="Times New Roman" w:eastAsia="Times New Roman" w:hAnsi="Times New Roman" w:cs="Times New Roman"/>
      <w:sz w:val="20"/>
      <w:szCs w:val="20"/>
    </w:rPr>
  </w:style>
  <w:style w:type="paragraph" w:customStyle="1" w:styleId="ad">
    <w:name w:val="Другое"/>
    <w:basedOn w:val="a0"/>
    <w:link w:val="ac"/>
    <w:rsid w:val="00FF1C83"/>
    <w:pPr>
      <w:widowControl w:val="0"/>
      <w:spacing w:after="0" w:line="240" w:lineRule="auto"/>
      <w:ind w:firstLine="400"/>
    </w:pPr>
    <w:rPr>
      <w:rFonts w:ascii="Times New Roman" w:eastAsia="Times New Roman" w:hAnsi="Times New Roman" w:cs="Times New Roman"/>
    </w:rPr>
  </w:style>
  <w:style w:type="paragraph" w:customStyle="1" w:styleId="24">
    <w:name w:val="Основной текст (2)"/>
    <w:basedOn w:val="a0"/>
    <w:link w:val="23"/>
    <w:rsid w:val="00FF1C83"/>
    <w:pPr>
      <w:widowControl w:val="0"/>
      <w:spacing w:after="240" w:line="240" w:lineRule="auto"/>
      <w:ind w:firstLine="820"/>
    </w:pPr>
    <w:rPr>
      <w:rFonts w:ascii="Times New Roman" w:eastAsia="Times New Roman" w:hAnsi="Times New Roman" w:cs="Times New Roman"/>
      <w:sz w:val="20"/>
      <w:szCs w:val="20"/>
    </w:rPr>
  </w:style>
  <w:style w:type="table" w:customStyle="1" w:styleId="13">
    <w:name w:val="Сетка таблицы1"/>
    <w:basedOn w:val="a2"/>
    <w:next w:val="a4"/>
    <w:uiPriority w:val="59"/>
    <w:rsid w:val="00FF1C83"/>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Табличный_слева"/>
    <w:basedOn w:val="a0"/>
    <w:qFormat/>
    <w:rsid w:val="00FF1C83"/>
    <w:pPr>
      <w:spacing w:after="0" w:line="240" w:lineRule="auto"/>
    </w:pPr>
    <w:rPr>
      <w:rFonts w:ascii="Times New Roman" w:hAnsi="Times New Roman" w:cs="Times New Roman"/>
      <w:sz w:val="24"/>
      <w:szCs w:val="24"/>
    </w:rPr>
  </w:style>
  <w:style w:type="paragraph" w:customStyle="1" w:styleId="Default">
    <w:name w:val="Default"/>
    <w:rsid w:val="00FF1C8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Список Знак"/>
    <w:basedOn w:val="a1"/>
    <w:link w:val="a"/>
    <w:semiHidden/>
    <w:locked/>
    <w:rsid w:val="00FF1C83"/>
    <w:rPr>
      <w:rFonts w:ascii="Times New Roman" w:eastAsia="Times New Roman" w:hAnsi="Times New Roman" w:cs="Times New Roman"/>
      <w:snapToGrid w:val="0"/>
      <w:sz w:val="28"/>
    </w:rPr>
  </w:style>
  <w:style w:type="paragraph" w:styleId="a">
    <w:name w:val="List"/>
    <w:basedOn w:val="a0"/>
    <w:link w:val="af"/>
    <w:semiHidden/>
    <w:unhideWhenUsed/>
    <w:rsid w:val="00FF1C83"/>
    <w:pPr>
      <w:numPr>
        <w:numId w:val="1"/>
      </w:numPr>
      <w:snapToGrid w:val="0"/>
      <w:spacing w:after="60" w:line="240" w:lineRule="auto"/>
      <w:jc w:val="both"/>
    </w:pPr>
    <w:rPr>
      <w:rFonts w:ascii="Times New Roman" w:eastAsia="Times New Roman" w:hAnsi="Times New Roman" w:cs="Times New Roman"/>
      <w:snapToGrid w:val="0"/>
      <w:sz w:val="28"/>
    </w:rPr>
  </w:style>
  <w:style w:type="paragraph" w:customStyle="1" w:styleId="af0">
    <w:name w:val="Прижатый влево"/>
    <w:basedOn w:val="a0"/>
    <w:next w:val="a0"/>
    <w:uiPriority w:val="99"/>
    <w:rsid w:val="00FF1C83"/>
    <w:pPr>
      <w:widowControl w:val="0"/>
      <w:autoSpaceDE w:val="0"/>
      <w:autoSpaceDN w:val="0"/>
      <w:adjustRightInd w:val="0"/>
      <w:spacing w:after="0" w:line="240" w:lineRule="auto"/>
    </w:pPr>
    <w:rPr>
      <w:rFonts w:ascii="Times New Roman CYR" w:eastAsia="Times New Roman" w:hAnsi="Times New Roman CYR" w:cs="Times New Roman CYR"/>
      <w:sz w:val="28"/>
      <w:szCs w:val="24"/>
      <w:lang w:eastAsia="ru-RU"/>
    </w:rPr>
  </w:style>
  <w:style w:type="paragraph" w:customStyle="1" w:styleId="af1">
    <w:name w:val="Заголовок статьи"/>
    <w:basedOn w:val="a0"/>
    <w:next w:val="a0"/>
    <w:uiPriority w:val="99"/>
    <w:rsid w:val="00FF1C83"/>
    <w:pPr>
      <w:widowControl w:val="0"/>
      <w:autoSpaceDE w:val="0"/>
      <w:autoSpaceDN w:val="0"/>
      <w:adjustRightInd w:val="0"/>
      <w:spacing w:after="0" w:line="240" w:lineRule="auto"/>
      <w:ind w:left="1612" w:hanging="892"/>
      <w:jc w:val="both"/>
    </w:pPr>
    <w:rPr>
      <w:rFonts w:ascii="Times New Roman CYR" w:eastAsia="Times New Roman" w:hAnsi="Times New Roman CYR" w:cs="Times New Roman CYR"/>
      <w:sz w:val="28"/>
      <w:szCs w:val="24"/>
      <w:lang w:eastAsia="ru-RU"/>
    </w:rPr>
  </w:style>
  <w:style w:type="paragraph" w:customStyle="1" w:styleId="ConsPlusNormal">
    <w:name w:val="ConsPlusNormal"/>
    <w:rsid w:val="00FF1C83"/>
    <w:pPr>
      <w:widowControl w:val="0"/>
      <w:autoSpaceDE w:val="0"/>
      <w:autoSpaceDN w:val="0"/>
      <w:spacing w:after="0" w:line="240" w:lineRule="auto"/>
    </w:pPr>
    <w:rPr>
      <w:rFonts w:ascii="Calibri" w:eastAsia="Times New Roman" w:hAnsi="Calibri" w:cs="Calibri"/>
      <w:szCs w:val="20"/>
      <w:lang w:eastAsia="ru-RU"/>
    </w:rPr>
  </w:style>
  <w:style w:type="paragraph" w:customStyle="1" w:styleId="14">
    <w:name w:val="Без интервала1"/>
    <w:next w:val="af2"/>
    <w:link w:val="af3"/>
    <w:uiPriority w:val="1"/>
    <w:qFormat/>
    <w:rsid w:val="00FF1C83"/>
    <w:pPr>
      <w:spacing w:after="0" w:line="240" w:lineRule="auto"/>
    </w:pPr>
    <w:rPr>
      <w:rFonts w:eastAsia="Times New Roman"/>
      <w:lang w:eastAsia="ru-RU"/>
    </w:rPr>
  </w:style>
  <w:style w:type="character" w:customStyle="1" w:styleId="af3">
    <w:name w:val="Без интервала Знак"/>
    <w:basedOn w:val="a1"/>
    <w:link w:val="14"/>
    <w:uiPriority w:val="1"/>
    <w:rsid w:val="00FF1C83"/>
    <w:rPr>
      <w:rFonts w:ascii="Calibri" w:eastAsia="Times New Roman" w:hAnsi="Calibri" w:cs="Times New Roman"/>
      <w:sz w:val="22"/>
      <w:szCs w:val="22"/>
      <w:lang w:bidi="ar-SA"/>
    </w:rPr>
  </w:style>
  <w:style w:type="paragraph" w:styleId="af4">
    <w:name w:val="Balloon Text"/>
    <w:basedOn w:val="a0"/>
    <w:link w:val="af5"/>
    <w:uiPriority w:val="99"/>
    <w:semiHidden/>
    <w:unhideWhenUsed/>
    <w:rsid w:val="00FF1C83"/>
    <w:pPr>
      <w:widowControl w:val="0"/>
      <w:spacing w:after="0" w:line="240" w:lineRule="auto"/>
    </w:pPr>
    <w:rPr>
      <w:rFonts w:ascii="Tahoma" w:eastAsia="Courier New" w:hAnsi="Tahoma" w:cs="Tahoma"/>
      <w:color w:val="000000"/>
      <w:sz w:val="16"/>
      <w:szCs w:val="16"/>
      <w:lang w:eastAsia="ru-RU" w:bidi="ru-RU"/>
    </w:rPr>
  </w:style>
  <w:style w:type="character" w:customStyle="1" w:styleId="af5">
    <w:name w:val="Текст выноски Знак"/>
    <w:basedOn w:val="a1"/>
    <w:link w:val="af4"/>
    <w:uiPriority w:val="99"/>
    <w:semiHidden/>
    <w:rsid w:val="00FF1C83"/>
    <w:rPr>
      <w:rFonts w:ascii="Tahoma" w:eastAsia="Courier New" w:hAnsi="Tahoma" w:cs="Tahoma"/>
      <w:color w:val="000000"/>
      <w:sz w:val="16"/>
      <w:szCs w:val="16"/>
      <w:lang w:eastAsia="ru-RU" w:bidi="ru-RU"/>
    </w:rPr>
  </w:style>
  <w:style w:type="paragraph" w:styleId="af2">
    <w:name w:val="No Spacing"/>
    <w:uiPriority w:val="1"/>
    <w:qFormat/>
    <w:rsid w:val="00FF1C83"/>
    <w:pPr>
      <w:spacing w:after="0" w:line="240" w:lineRule="auto"/>
    </w:pPr>
  </w:style>
  <w:style w:type="table" w:customStyle="1" w:styleId="25">
    <w:name w:val="Сетка таблицы2"/>
    <w:basedOn w:val="a2"/>
    <w:next w:val="a4"/>
    <w:uiPriority w:val="59"/>
    <w:rsid w:val="00050EB0"/>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uiPriority w:val="59"/>
    <w:rsid w:val="00050EB0"/>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3"/>
    <w:uiPriority w:val="99"/>
    <w:semiHidden/>
    <w:unhideWhenUsed/>
    <w:rsid w:val="00CF6549"/>
  </w:style>
  <w:style w:type="table" w:customStyle="1" w:styleId="33">
    <w:name w:val="Сетка таблицы3"/>
    <w:basedOn w:val="a2"/>
    <w:next w:val="a4"/>
    <w:uiPriority w:val="59"/>
    <w:rsid w:val="00CF6549"/>
    <w:pPr>
      <w:widowControl w:val="0"/>
      <w:spacing w:after="0" w:line="240" w:lineRule="auto"/>
    </w:pPr>
    <w:rPr>
      <w:rFonts w:ascii="Courier New" w:eastAsia="Courier New" w:hAnsi="Courier New" w:cs="Courier New"/>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38258/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1212462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54</Pages>
  <Words>18497</Words>
  <Characters>105437</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Колесникова Ольга Леонидовна</dc:creator>
  <cp:lastModifiedBy>Tatyana Obabko</cp:lastModifiedBy>
  <cp:revision>2</cp:revision>
  <cp:lastPrinted>2022-07-28T11:30:00Z</cp:lastPrinted>
  <dcterms:created xsi:type="dcterms:W3CDTF">2023-10-12T09:12:00Z</dcterms:created>
  <dcterms:modified xsi:type="dcterms:W3CDTF">2023-10-12T09:12:00Z</dcterms:modified>
</cp:coreProperties>
</file>